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3A0B6" w14:textId="77777777" w:rsidR="002B3199" w:rsidRPr="00174698" w:rsidRDefault="002B3199" w:rsidP="002B3199">
      <w:pPr>
        <w:tabs>
          <w:tab w:val="right" w:pos="8820"/>
        </w:tabs>
        <w:spacing w:line="360" w:lineRule="auto"/>
        <w:rPr>
          <w:rFonts w:cs="Arial"/>
          <w:szCs w:val="22"/>
        </w:rPr>
      </w:pPr>
      <w:r w:rsidRPr="00174698">
        <w:rPr>
          <w:rFonts w:cs="Arial"/>
          <w:szCs w:val="22"/>
        </w:rPr>
        <w:t>Briefkopf der Dienststelle</w:t>
      </w:r>
    </w:p>
    <w:p w14:paraId="0043A0B7" w14:textId="77777777" w:rsidR="002B3199" w:rsidRPr="00174698" w:rsidRDefault="002B3199" w:rsidP="002B3199">
      <w:pPr>
        <w:spacing w:line="360" w:lineRule="auto"/>
        <w:jc w:val="left"/>
        <w:rPr>
          <w:rFonts w:cs="Arial"/>
          <w:szCs w:val="22"/>
        </w:rPr>
      </w:pPr>
    </w:p>
    <w:p w14:paraId="0043A0B8" w14:textId="77777777" w:rsidR="002B3199" w:rsidRPr="00174698" w:rsidRDefault="002B3199" w:rsidP="002B3199">
      <w:pPr>
        <w:spacing w:line="360" w:lineRule="auto"/>
        <w:jc w:val="left"/>
        <w:rPr>
          <w:rFonts w:cs="Arial"/>
          <w:szCs w:val="22"/>
        </w:rPr>
      </w:pPr>
    </w:p>
    <w:p w14:paraId="0043A0B9" w14:textId="77777777" w:rsidR="002B3199" w:rsidRPr="00174698" w:rsidRDefault="002B3199" w:rsidP="002B3199">
      <w:pPr>
        <w:spacing w:line="360" w:lineRule="auto"/>
        <w:jc w:val="left"/>
        <w:rPr>
          <w:rFonts w:cs="Arial"/>
          <w:szCs w:val="22"/>
        </w:rPr>
      </w:pPr>
    </w:p>
    <w:p w14:paraId="0043A0BA" w14:textId="77777777" w:rsidR="002B3199" w:rsidRPr="00174698" w:rsidRDefault="002B3199" w:rsidP="002B3199">
      <w:pPr>
        <w:spacing w:line="360" w:lineRule="auto"/>
        <w:jc w:val="left"/>
        <w:rPr>
          <w:rFonts w:cs="Arial"/>
          <w:szCs w:val="22"/>
        </w:rPr>
      </w:pPr>
      <w:r w:rsidRPr="00174698">
        <w:rPr>
          <w:rFonts w:cs="Arial"/>
          <w:szCs w:val="22"/>
        </w:rPr>
        <w:t>Anschrift</w:t>
      </w:r>
      <w:r>
        <w:rPr>
          <w:rFonts w:cs="Arial"/>
          <w:szCs w:val="22"/>
        </w:rPr>
        <w:t xml:space="preserve"> des Anwärters</w:t>
      </w:r>
    </w:p>
    <w:p w14:paraId="0043A0BB" w14:textId="77777777" w:rsidR="002B3199" w:rsidRPr="00174698" w:rsidRDefault="002B3199" w:rsidP="002B3199">
      <w:pPr>
        <w:spacing w:line="360" w:lineRule="auto"/>
        <w:jc w:val="left"/>
        <w:rPr>
          <w:rFonts w:cs="Arial"/>
          <w:i/>
          <w:sz w:val="18"/>
          <w:szCs w:val="18"/>
        </w:rPr>
      </w:pPr>
      <w:r w:rsidRPr="00903AD6">
        <w:rPr>
          <w:rFonts w:cs="Arial"/>
          <w:i/>
          <w:sz w:val="18"/>
          <w:szCs w:val="18"/>
        </w:rPr>
        <w:t>(2fache Ausfertigung, da ein Exemplar der Anwärter erhält)</w:t>
      </w:r>
    </w:p>
    <w:p w14:paraId="0043A0BC" w14:textId="77777777" w:rsidR="002B3199" w:rsidRPr="00174698" w:rsidRDefault="002B3199" w:rsidP="002B3199">
      <w:pPr>
        <w:spacing w:line="360" w:lineRule="auto"/>
        <w:jc w:val="left"/>
        <w:rPr>
          <w:rFonts w:cs="Arial"/>
          <w:szCs w:val="22"/>
        </w:rPr>
      </w:pPr>
    </w:p>
    <w:p w14:paraId="0043A0BD" w14:textId="77777777" w:rsidR="002B3199" w:rsidRPr="00174698" w:rsidRDefault="002B3199" w:rsidP="002B3199">
      <w:pPr>
        <w:spacing w:line="360" w:lineRule="auto"/>
        <w:jc w:val="left"/>
        <w:rPr>
          <w:rFonts w:cs="Arial"/>
          <w:szCs w:val="22"/>
        </w:rPr>
      </w:pPr>
    </w:p>
    <w:p w14:paraId="0043A0BE" w14:textId="77777777" w:rsidR="002B3199" w:rsidRPr="00174698" w:rsidRDefault="002B3199" w:rsidP="002B3199">
      <w:pPr>
        <w:spacing w:line="360" w:lineRule="auto"/>
        <w:jc w:val="left"/>
        <w:rPr>
          <w:rFonts w:cs="Arial"/>
          <w:szCs w:val="22"/>
        </w:rPr>
      </w:pPr>
    </w:p>
    <w:p w14:paraId="0043A0BF" w14:textId="77777777" w:rsidR="008127CE" w:rsidRPr="00DA5694" w:rsidRDefault="00CD075E" w:rsidP="008127CE">
      <w:pPr>
        <w:spacing w:line="360" w:lineRule="auto"/>
        <w:rPr>
          <w:b/>
        </w:rPr>
      </w:pPr>
      <w:r>
        <w:rPr>
          <w:b/>
        </w:rPr>
        <w:t xml:space="preserve">Anrechnungsregelung und </w:t>
      </w:r>
      <w:r w:rsidR="008127CE" w:rsidRPr="00DA5694">
        <w:rPr>
          <w:b/>
        </w:rPr>
        <w:t>Kürzung der Anwärterbezüge gemäß</w:t>
      </w:r>
      <w:r>
        <w:rPr>
          <w:b/>
        </w:rPr>
        <w:t xml:space="preserve"> den</w:t>
      </w:r>
      <w:r w:rsidR="008127CE" w:rsidRPr="00DA5694">
        <w:rPr>
          <w:b/>
        </w:rPr>
        <w:t xml:space="preserve"> </w:t>
      </w:r>
      <w:r>
        <w:rPr>
          <w:b/>
        </w:rPr>
        <w:t>§</w:t>
      </w:r>
      <w:r w:rsidR="008127CE" w:rsidRPr="00DA5694">
        <w:rPr>
          <w:b/>
        </w:rPr>
        <w:t>§ </w:t>
      </w:r>
      <w:r>
        <w:rPr>
          <w:b/>
        </w:rPr>
        <w:t>7</w:t>
      </w:r>
      <w:r w:rsidR="00750216">
        <w:rPr>
          <w:b/>
        </w:rPr>
        <w:t>2</w:t>
      </w:r>
      <w:r>
        <w:rPr>
          <w:b/>
        </w:rPr>
        <w:t xml:space="preserve"> und </w:t>
      </w:r>
      <w:r w:rsidR="008127CE" w:rsidRPr="00DA5694">
        <w:rPr>
          <w:b/>
        </w:rPr>
        <w:t>7</w:t>
      </w:r>
      <w:r w:rsidR="00750216">
        <w:rPr>
          <w:b/>
        </w:rPr>
        <w:t>3</w:t>
      </w:r>
      <w:r w:rsidR="008127CE" w:rsidRPr="00DA5694">
        <w:rPr>
          <w:b/>
        </w:rPr>
        <w:t xml:space="preserve"> des Sächsischen Besoldungsgesetzes (</w:t>
      </w:r>
      <w:proofErr w:type="spellStart"/>
      <w:r w:rsidR="008127CE" w:rsidRPr="00DA5694">
        <w:rPr>
          <w:b/>
        </w:rPr>
        <w:t>SächsBesG</w:t>
      </w:r>
      <w:proofErr w:type="spellEnd"/>
      <w:r w:rsidR="008127CE" w:rsidRPr="00DA5694">
        <w:rPr>
          <w:b/>
        </w:rPr>
        <w:t>)</w:t>
      </w:r>
    </w:p>
    <w:p w14:paraId="0043A0C0" w14:textId="77777777" w:rsidR="002B3199" w:rsidRDefault="002B3199" w:rsidP="002B3199">
      <w:pPr>
        <w:spacing w:line="360" w:lineRule="auto"/>
      </w:pPr>
    </w:p>
    <w:p w14:paraId="0043A0C1" w14:textId="77777777" w:rsidR="002B3199" w:rsidRPr="000D7E1A" w:rsidRDefault="002B3199" w:rsidP="002B3199">
      <w:pPr>
        <w:spacing w:line="360" w:lineRule="auto"/>
      </w:pPr>
    </w:p>
    <w:p w14:paraId="0043A0C2" w14:textId="77777777" w:rsidR="002B3199" w:rsidRPr="000D7E1A" w:rsidRDefault="002B3199" w:rsidP="002B3199">
      <w:pPr>
        <w:spacing w:line="360" w:lineRule="auto"/>
      </w:pPr>
      <w:r w:rsidRPr="000D7E1A">
        <w:t xml:space="preserve">Sehr geehrte(r) Frau/Herr </w:t>
      </w:r>
      <w:r>
        <w:t>…</w:t>
      </w:r>
      <w:r w:rsidRPr="000D7E1A">
        <w:t>,</w:t>
      </w:r>
    </w:p>
    <w:p w14:paraId="0043A0C3" w14:textId="77777777" w:rsidR="002B3199" w:rsidRDefault="002B3199" w:rsidP="002B3199">
      <w:pPr>
        <w:spacing w:line="360" w:lineRule="auto"/>
      </w:pPr>
    </w:p>
    <w:p w14:paraId="0043A0C4" w14:textId="77777777" w:rsidR="00F824FB" w:rsidRDefault="00F824FB" w:rsidP="00F824FB">
      <w:pPr>
        <w:spacing w:line="360" w:lineRule="auto"/>
      </w:pPr>
      <w:r w:rsidRPr="007128B7">
        <w:t>Sie erhalten während des Vorbereitungsdienstes Anwärterbezüge nach Maßgabe der §§ </w:t>
      </w:r>
      <w:r w:rsidR="00750216">
        <w:t>68</w:t>
      </w:r>
      <w:r w:rsidRPr="007128B7">
        <w:t xml:space="preserve"> bis</w:t>
      </w:r>
      <w:r>
        <w:t> 7</w:t>
      </w:r>
      <w:r w:rsidR="00750216">
        <w:t>3</w:t>
      </w:r>
      <w:r w:rsidRPr="007128B7">
        <w:t xml:space="preserve"> </w:t>
      </w:r>
      <w:proofErr w:type="spellStart"/>
      <w:r w:rsidRPr="007128B7">
        <w:t>SächsBesG</w:t>
      </w:r>
      <w:proofErr w:type="spellEnd"/>
      <w:r w:rsidRPr="007128B7">
        <w:t>.</w:t>
      </w:r>
      <w:r>
        <w:t xml:space="preserve"> </w:t>
      </w:r>
      <w:r w:rsidRPr="00BE4870">
        <w:t xml:space="preserve">Der Wortlaut dieser Vorschriften </w:t>
      </w:r>
      <w:r w:rsidRPr="007128B7">
        <w:t>in der derzeit geltenden Fassung</w:t>
      </w:r>
      <w:r>
        <w:t xml:space="preserve"> </w:t>
      </w:r>
      <w:r w:rsidRPr="00BE4870">
        <w:t>ist</w:t>
      </w:r>
      <w:r w:rsidRPr="007128B7">
        <w:t xml:space="preserve"> </w:t>
      </w:r>
      <w:r>
        <w:t>als Anlage zu Ihrer Information beigefügt</w:t>
      </w:r>
      <w:r w:rsidRPr="007128B7">
        <w:t>.</w:t>
      </w:r>
    </w:p>
    <w:p w14:paraId="0043A0C5" w14:textId="77777777" w:rsidR="00F824FB" w:rsidRDefault="00F824FB" w:rsidP="00F824FB">
      <w:pPr>
        <w:spacing w:line="360" w:lineRule="auto"/>
      </w:pPr>
    </w:p>
    <w:p w14:paraId="0043A0C6" w14:textId="77777777" w:rsidR="00F824FB" w:rsidRDefault="00F824FB" w:rsidP="00F824FB">
      <w:pPr>
        <w:spacing w:line="360" w:lineRule="auto"/>
        <w:jc w:val="center"/>
      </w:pPr>
      <w:r>
        <w:t>I.</w:t>
      </w:r>
    </w:p>
    <w:p w14:paraId="0043A0C7" w14:textId="77777777" w:rsidR="00F824FB" w:rsidRDefault="00F824FB" w:rsidP="00F824FB">
      <w:pPr>
        <w:spacing w:line="360" w:lineRule="auto"/>
      </w:pPr>
    </w:p>
    <w:p w14:paraId="0043A0C8" w14:textId="1CFC845D" w:rsidR="007C0432" w:rsidRDefault="008B66BD" w:rsidP="00F824FB">
      <w:pPr>
        <w:spacing w:line="360" w:lineRule="auto"/>
      </w:pPr>
      <w:r>
        <w:t>Entgeltansprüche für andere Tätigkeiten innerhalb oder außerhalb des öffentlichen Dienstes</w:t>
      </w:r>
      <w:r w:rsidR="007C0432">
        <w:t xml:space="preserve"> oder </w:t>
      </w:r>
      <w:r>
        <w:t xml:space="preserve">arbeitsrechtliche Entgeltansprüche </w:t>
      </w:r>
      <w:r w:rsidR="007C0432">
        <w:t xml:space="preserve">für eine in den Ausbildungsrichtlinien vorgeschriebene Tätigkeit außerhalb des öffentlichen Dienstes werden auf die Anwärterbezüge angerechnet, </w:t>
      </w:r>
      <w:r>
        <w:t>soweit ihre Summe die Anwärterbezüge</w:t>
      </w:r>
      <w:r w:rsidR="007C0432">
        <w:t xml:space="preserve"> </w:t>
      </w:r>
      <w:r>
        <w:t xml:space="preserve">übersteigt </w:t>
      </w:r>
      <w:r w:rsidR="007C0432">
        <w:t>(§ 7</w:t>
      </w:r>
      <w:r w:rsidR="00750216">
        <w:t>2</w:t>
      </w:r>
      <w:r w:rsidR="007C0432">
        <w:t xml:space="preserve"> Absatz 1 </w:t>
      </w:r>
      <w:proofErr w:type="spellStart"/>
      <w:r w:rsidR="007C0432">
        <w:t>SächsBesG</w:t>
      </w:r>
      <w:proofErr w:type="spellEnd"/>
      <w:r w:rsidR="007C0432">
        <w:t xml:space="preserve">). Sofern Sie gleichzeitig eine Tätigkeit im öffentlichen Dienst mit mindestens der Hälfte der dafür geltenden regelmäßigen Arbeitszeit ausüben, gilt § 12 </w:t>
      </w:r>
      <w:proofErr w:type="spellStart"/>
      <w:r w:rsidR="007C0432">
        <w:t>SächsBesG</w:t>
      </w:r>
      <w:proofErr w:type="spellEnd"/>
      <w:r w:rsidR="007C0432">
        <w:t xml:space="preserve"> entsprechend mit der Folge, dass insoweit lediglich die </w:t>
      </w:r>
      <w:r>
        <w:t xml:space="preserve">höhere Besoldung oder das höhere Entgelt </w:t>
      </w:r>
      <w:r w:rsidR="007C0432">
        <w:t>zustehen (§ 7</w:t>
      </w:r>
      <w:r w:rsidR="00750216">
        <w:t>2</w:t>
      </w:r>
      <w:r w:rsidR="007C0432">
        <w:t xml:space="preserve"> Absatz 2 </w:t>
      </w:r>
      <w:proofErr w:type="spellStart"/>
      <w:r w:rsidR="007C0432">
        <w:t>SächsBesG</w:t>
      </w:r>
      <w:proofErr w:type="spellEnd"/>
      <w:r w:rsidR="007C0432">
        <w:t>).</w:t>
      </w:r>
    </w:p>
    <w:p w14:paraId="0043A0CA" w14:textId="09612D85" w:rsidR="007C0432" w:rsidRDefault="007C0432" w:rsidP="00F824FB">
      <w:pPr>
        <w:spacing w:line="360" w:lineRule="auto"/>
      </w:pPr>
      <w:r>
        <w:t xml:space="preserve">Für den jeweils erforderlichen Vergleich werden die </w:t>
      </w:r>
      <w:r w:rsidR="008B66BD">
        <w:t>Bruttobeträge</w:t>
      </w:r>
      <w:r>
        <w:t xml:space="preserve"> zugrunde gelegt.</w:t>
      </w:r>
    </w:p>
    <w:p w14:paraId="0043A0CB" w14:textId="77777777" w:rsidR="007C0432" w:rsidRDefault="007C0432" w:rsidP="00F824FB">
      <w:pPr>
        <w:spacing w:line="360" w:lineRule="auto"/>
      </w:pPr>
    </w:p>
    <w:p w14:paraId="0043A0CC" w14:textId="039E521D" w:rsidR="007C0432" w:rsidRDefault="007C0432" w:rsidP="00F824FB">
      <w:pPr>
        <w:spacing w:line="360" w:lineRule="auto"/>
      </w:pPr>
      <w:r>
        <w:t xml:space="preserve">Um Rückforderungen nach § 18 Absatz 2 </w:t>
      </w:r>
      <w:proofErr w:type="spellStart"/>
      <w:r>
        <w:t>SächsBesG</w:t>
      </w:r>
      <w:proofErr w:type="spellEnd"/>
      <w:r>
        <w:t xml:space="preserve"> zu vermeiden, werden Sie in Ergänzung zu § 103 des Sächsischen Beamtengesetzes gebeten, Vergütungen und Entgelte aus </w:t>
      </w:r>
      <w:r w:rsidR="008B66BD">
        <w:t>den oben genannten Tätigkeiten</w:t>
      </w:r>
      <w:r>
        <w:t xml:space="preserve"> unverzüglich der für Sie zuständigen Bezügestelle des Landesamtes für Steuern und Finanzen anzuzeigen.</w:t>
      </w:r>
    </w:p>
    <w:p w14:paraId="0043A0CD" w14:textId="77777777" w:rsidR="004678C6" w:rsidRDefault="004678C6" w:rsidP="004678C6">
      <w:pPr>
        <w:tabs>
          <w:tab w:val="left" w:pos="2811"/>
          <w:tab w:val="center" w:pos="4677"/>
        </w:tabs>
        <w:spacing w:line="360" w:lineRule="auto"/>
        <w:jc w:val="left"/>
      </w:pPr>
      <w:r>
        <w:tab/>
      </w:r>
    </w:p>
    <w:p w14:paraId="0043A0CF" w14:textId="77777777" w:rsidR="007C0432" w:rsidRDefault="007C0432" w:rsidP="004678C6">
      <w:pPr>
        <w:tabs>
          <w:tab w:val="left" w:pos="2811"/>
          <w:tab w:val="center" w:pos="4677"/>
        </w:tabs>
        <w:spacing w:line="360" w:lineRule="auto"/>
        <w:jc w:val="center"/>
      </w:pPr>
      <w:r>
        <w:t>II.</w:t>
      </w:r>
    </w:p>
    <w:p w14:paraId="0043A0D0" w14:textId="77777777" w:rsidR="007C0432" w:rsidRPr="007128B7" w:rsidRDefault="007C0432" w:rsidP="00F824FB">
      <w:pPr>
        <w:spacing w:line="360" w:lineRule="auto"/>
      </w:pPr>
    </w:p>
    <w:p w14:paraId="0043A0D1" w14:textId="77777777" w:rsidR="008127CE" w:rsidRDefault="00F824FB" w:rsidP="008127CE">
      <w:pPr>
        <w:spacing w:line="360" w:lineRule="auto"/>
      </w:pPr>
      <w:r>
        <w:t>N</w:t>
      </w:r>
      <w:r w:rsidR="008127CE">
        <w:t>ach § 7</w:t>
      </w:r>
      <w:r w:rsidR="00750216">
        <w:t>3</w:t>
      </w:r>
      <w:r w:rsidR="008127CE">
        <w:t xml:space="preserve"> Abs</w:t>
      </w:r>
      <w:r>
        <w:t>atz</w:t>
      </w:r>
      <w:r w:rsidR="008127CE">
        <w:t xml:space="preserve"> 1 </w:t>
      </w:r>
      <w:proofErr w:type="spellStart"/>
      <w:r w:rsidR="008127CE">
        <w:t>SächsBesG</w:t>
      </w:r>
      <w:proofErr w:type="spellEnd"/>
      <w:r w:rsidR="008127CE">
        <w:t xml:space="preserve"> </w:t>
      </w:r>
      <w:r w:rsidR="008127CE" w:rsidRPr="0011590E">
        <w:t xml:space="preserve">kann </w:t>
      </w:r>
      <w:r w:rsidR="008127CE">
        <w:t>der</w:t>
      </w:r>
      <w:r w:rsidR="008127CE" w:rsidRPr="0011590E">
        <w:t xml:space="preserve"> Anwärtergrundbetrag </w:t>
      </w:r>
      <w:r w:rsidR="008127CE">
        <w:t>gekürzt werden. Von dieser Möglichkeit wird bei Vorliegen der Voraussetzungen Gebrauch gemacht.</w:t>
      </w:r>
    </w:p>
    <w:p w14:paraId="0043A0D2" w14:textId="77777777" w:rsidR="004678C6" w:rsidRDefault="004678C6" w:rsidP="00BD5D9E"/>
    <w:p w14:paraId="0043A0D3" w14:textId="77777777" w:rsidR="008127CE" w:rsidRDefault="008127CE" w:rsidP="008127CE">
      <w:pPr>
        <w:tabs>
          <w:tab w:val="left" w:pos="284"/>
        </w:tabs>
        <w:spacing w:line="360" w:lineRule="auto"/>
        <w:ind w:left="705" w:hanging="705"/>
      </w:pPr>
      <w:r>
        <w:t>Der Anwärtergrundbetrag wird in der Regel gekürzt</w:t>
      </w:r>
    </w:p>
    <w:p w14:paraId="0043A0D4" w14:textId="77777777" w:rsidR="008127CE" w:rsidRDefault="008127CE" w:rsidP="008127CE">
      <w:pPr>
        <w:spacing w:line="360" w:lineRule="auto"/>
        <w:ind w:left="426" w:hanging="426"/>
      </w:pPr>
      <w:r>
        <w:t>1.</w:t>
      </w:r>
      <w:r>
        <w:tab/>
        <w:t>um 15 Prozent, wenn der Anwärter</w:t>
      </w:r>
    </w:p>
    <w:p w14:paraId="0043A0D5" w14:textId="4A5DBB8B" w:rsidR="008127CE" w:rsidRDefault="008127CE" w:rsidP="001927B1">
      <w:pPr>
        <w:spacing w:line="360" w:lineRule="auto"/>
        <w:ind w:left="709" w:hanging="283"/>
      </w:pPr>
      <w:r>
        <w:t>a)</w:t>
      </w:r>
      <w:r>
        <w:tab/>
        <w:t xml:space="preserve">die vorgeschriebene Laufbahnprüfung oder eine Zwischenprüfung </w:t>
      </w:r>
      <w:r w:rsidR="008B66BD">
        <w:t xml:space="preserve">(auch Modulprüfung) </w:t>
      </w:r>
      <w:r>
        <w:t>nicht bestanden hat,</w:t>
      </w:r>
    </w:p>
    <w:p w14:paraId="0043A0D6" w14:textId="77777777" w:rsidR="008127CE" w:rsidRDefault="008127CE" w:rsidP="001927B1">
      <w:pPr>
        <w:tabs>
          <w:tab w:val="num" w:pos="1080"/>
        </w:tabs>
        <w:spacing w:line="360" w:lineRule="auto"/>
        <w:ind w:left="709" w:hanging="283"/>
      </w:pPr>
      <w:r>
        <w:t>b)</w:t>
      </w:r>
      <w:r>
        <w:tab/>
        <w:t>ohne Genehmigung einer solchen Prüfung ferngeblieben oder von dieser zurückgetreten ist oder</w:t>
      </w:r>
    </w:p>
    <w:p w14:paraId="0043A0D7" w14:textId="77777777" w:rsidR="008127CE" w:rsidRDefault="008127CE" w:rsidP="001927B1">
      <w:pPr>
        <w:spacing w:line="360" w:lineRule="auto"/>
        <w:ind w:left="709" w:hanging="283"/>
      </w:pPr>
      <w:r>
        <w:t>c)</w:t>
      </w:r>
      <w:r>
        <w:tab/>
        <w:t>aus Gründen, die er zu vertreten hat,</w:t>
      </w:r>
    </w:p>
    <w:p w14:paraId="0043A0D8" w14:textId="77777777" w:rsidR="008127CE" w:rsidRDefault="008127CE" w:rsidP="001927B1">
      <w:pPr>
        <w:spacing w:line="360" w:lineRule="auto"/>
        <w:ind w:left="851" w:hanging="142"/>
      </w:pPr>
      <w:r>
        <w:t>- das Ziel eines Ausbildungsabschnitts nicht erreicht hat,</w:t>
      </w:r>
    </w:p>
    <w:p w14:paraId="0043A0D9" w14:textId="77777777" w:rsidR="008127CE" w:rsidRDefault="008127CE" w:rsidP="001927B1">
      <w:pPr>
        <w:spacing w:line="360" w:lineRule="auto"/>
        <w:ind w:left="851" w:hanging="142"/>
      </w:pPr>
      <w:r>
        <w:t>- einen Ausbildungsabschnitt unterbrochen hat oder</w:t>
      </w:r>
    </w:p>
    <w:p w14:paraId="0043A0DA" w14:textId="77777777" w:rsidR="008127CE" w:rsidRDefault="008127CE" w:rsidP="001927B1">
      <w:pPr>
        <w:spacing w:line="360" w:lineRule="auto"/>
        <w:ind w:left="851" w:hanging="142"/>
      </w:pPr>
      <w:r>
        <w:t>- nicht zur Laufbahnprüfung zugelassen worden ist,</w:t>
      </w:r>
    </w:p>
    <w:p w14:paraId="0043A0DB" w14:textId="77777777" w:rsidR="008127CE" w:rsidRDefault="008127CE" w:rsidP="008127CE">
      <w:pPr>
        <w:tabs>
          <w:tab w:val="left" w:pos="900"/>
        </w:tabs>
        <w:spacing w:line="360" w:lineRule="auto"/>
        <w:ind w:left="426" w:hanging="426"/>
      </w:pPr>
      <w:r>
        <w:t>2.</w:t>
      </w:r>
      <w:r>
        <w:tab/>
        <w:t>um 30 Prozent, wenn der Anwärter wegen eines Täuschungsversuches oder eines Ordnungsverstoßes von der Laufbahnprüfung ausgeschlossen worden ist.</w:t>
      </w:r>
    </w:p>
    <w:p w14:paraId="0043A0DC" w14:textId="77777777" w:rsidR="008127CE" w:rsidRDefault="008127CE" w:rsidP="00BD5D9E"/>
    <w:p w14:paraId="0043A0DD" w14:textId="77777777" w:rsidR="008127CE" w:rsidRDefault="008127CE" w:rsidP="008127CE">
      <w:pPr>
        <w:spacing w:line="360" w:lineRule="auto"/>
      </w:pPr>
      <w:r>
        <w:t>Eine Kürzung kommt nur in Betracht, wenn sich wegen der genannten Tatbestände der Vorbe</w:t>
      </w:r>
      <w:r w:rsidR="002541B4">
        <w:softHyphen/>
      </w:r>
      <w:r>
        <w:t>reitungsdienst verlängert.</w:t>
      </w:r>
    </w:p>
    <w:p w14:paraId="0043A0DE" w14:textId="77777777" w:rsidR="008127CE" w:rsidRDefault="008127CE" w:rsidP="00BD5D9E"/>
    <w:p w14:paraId="0043A0DF" w14:textId="77777777" w:rsidR="004678C6" w:rsidRDefault="004678C6" w:rsidP="004678C6">
      <w:pPr>
        <w:spacing w:after="60" w:line="360" w:lineRule="auto"/>
        <w:rPr>
          <w:rFonts w:cs="Arial"/>
          <w:b/>
          <w:bCs/>
        </w:rPr>
      </w:pPr>
      <w:r>
        <w:rPr>
          <w:rFonts w:cs="Arial"/>
          <w:b/>
          <w:bCs/>
        </w:rPr>
        <w:t xml:space="preserve">Datenschutzhinweis gemäß Art. 13 und 14 Datenschutz-Grundverordnung </w:t>
      </w:r>
    </w:p>
    <w:p w14:paraId="0043A0E0" w14:textId="77777777" w:rsidR="004678C6" w:rsidRDefault="004678C6" w:rsidP="004678C6">
      <w:pPr>
        <w:spacing w:line="360" w:lineRule="auto"/>
        <w:rPr>
          <w:rFonts w:cs="Arial"/>
        </w:rPr>
      </w:pPr>
      <w:r>
        <w:rPr>
          <w:rFonts w:cs="Arial"/>
        </w:rPr>
        <w:t xml:space="preserve">Ihre Daten werden vom Landesamt für Steuern und Finanzen in Erfüllung seiner Aufgaben gemäß den geltenden Bestimmungen zum Datenschutz verarbeitet. Weitere Informationen zu den einzelnen Aufgaben sowie über die Verarbeitung der Daten und der Rechte bei der Verarbeitung der Daten, die sich aus der Datenschutz-Grundverordnung ergeben, können Sie im Internet unter </w:t>
      </w:r>
      <w:hyperlink r:id="rId9" w:history="1">
        <w:r>
          <w:rPr>
            <w:rStyle w:val="Hyperlink"/>
          </w:rPr>
          <w:t>http://www.lsf.sachsen.de/Datenschutz.html</w:t>
        </w:r>
      </w:hyperlink>
      <w:r>
        <w:rPr>
          <w:rFonts w:cs="Arial"/>
        </w:rPr>
        <w:t xml:space="preserve"> (z. B. Bereich Bezüge) abrufen. Die/ den behördliche/n Datenschutzbeauftragte/n des Landesamtes für Steuern und Finanzen erreichen Sie unter: Landesamt für Steuern und Finanzen, Behördliche/r Datenschutzbeauftragte/r, Stauffenbergallee</w:t>
      </w:r>
      <w:r w:rsidR="00750216">
        <w:rPr>
          <w:rFonts w:cs="Arial"/>
        </w:rPr>
        <w:t> </w:t>
      </w:r>
      <w:r>
        <w:rPr>
          <w:rFonts w:cs="Arial"/>
        </w:rPr>
        <w:t xml:space="preserve">2, 01099 Dresden, E-Mail-Adresse: </w:t>
      </w:r>
      <w:hyperlink r:id="rId10" w:history="1">
        <w:r>
          <w:rPr>
            <w:rStyle w:val="Hyperlink"/>
          </w:rPr>
          <w:t>Datenschutz@lsf.smf.sachsen.de</w:t>
        </w:r>
      </w:hyperlink>
    </w:p>
    <w:p w14:paraId="0043A0E1" w14:textId="77777777" w:rsidR="00F824FB" w:rsidRDefault="00F824FB" w:rsidP="00BD5D9E"/>
    <w:p w14:paraId="0043A0E2" w14:textId="77777777" w:rsidR="008127CE" w:rsidRPr="00015702" w:rsidRDefault="008127CE" w:rsidP="008127CE">
      <w:pPr>
        <w:spacing w:line="360" w:lineRule="auto"/>
        <w:rPr>
          <w:b/>
        </w:rPr>
      </w:pPr>
      <w:r w:rsidRPr="00015702">
        <w:rPr>
          <w:b/>
        </w:rPr>
        <w:t>Bestätigung:</w:t>
      </w:r>
    </w:p>
    <w:p w14:paraId="0043A0E3" w14:textId="77777777" w:rsidR="008127CE" w:rsidRPr="007128B7" w:rsidRDefault="008127CE" w:rsidP="008127CE">
      <w:pPr>
        <w:spacing w:line="360" w:lineRule="auto"/>
      </w:pPr>
      <w:r w:rsidRPr="007128B7">
        <w:t xml:space="preserve">Ich bestätige hiermit, dass ich von </w:t>
      </w:r>
      <w:r>
        <w:t>den Hinweisen zur</w:t>
      </w:r>
      <w:r w:rsidR="002541B4">
        <w:t xml:space="preserve"> Anrechnung und</w:t>
      </w:r>
      <w:r>
        <w:t xml:space="preserve"> Kürzung des Anwärter</w:t>
      </w:r>
      <w:r w:rsidR="002541B4">
        <w:softHyphen/>
      </w:r>
      <w:r>
        <w:t xml:space="preserve">grundbetrages </w:t>
      </w:r>
      <w:r w:rsidR="004678C6">
        <w:t xml:space="preserve">und den datenschutzrechtlichen Hinweisen </w:t>
      </w:r>
      <w:r>
        <w:t>K</w:t>
      </w:r>
      <w:r w:rsidRPr="007128B7">
        <w:t>enntnis genommen habe.</w:t>
      </w:r>
    </w:p>
    <w:p w14:paraId="0043A0E4" w14:textId="77777777" w:rsidR="008127CE" w:rsidRPr="007128B7" w:rsidRDefault="008127CE" w:rsidP="004678C6"/>
    <w:p w14:paraId="0043A0E5" w14:textId="77777777" w:rsidR="008127CE" w:rsidRPr="007128B7" w:rsidRDefault="008127CE" w:rsidP="004678C6">
      <w:r>
        <w:tab/>
      </w:r>
      <w:r>
        <w:tab/>
      </w:r>
      <w:r>
        <w:tab/>
      </w:r>
      <w:r>
        <w:tab/>
      </w:r>
      <w:r>
        <w:tab/>
      </w:r>
      <w:r>
        <w:tab/>
      </w:r>
      <w:r w:rsidRPr="007128B7">
        <w:t>……...</w:t>
      </w:r>
      <w:r>
        <w:t>...........................................................</w:t>
      </w:r>
    </w:p>
    <w:p w14:paraId="0043A0E6" w14:textId="77777777" w:rsidR="008127CE" w:rsidRPr="007128B7" w:rsidRDefault="008127CE" w:rsidP="008127CE">
      <w:pPr>
        <w:spacing w:line="360" w:lineRule="auto"/>
      </w:pPr>
      <w:r>
        <w:tab/>
      </w:r>
      <w:r w:rsidRPr="007128B7">
        <w:tab/>
      </w:r>
      <w:r w:rsidRPr="007128B7">
        <w:tab/>
      </w:r>
      <w:r w:rsidRPr="007128B7">
        <w:tab/>
      </w:r>
      <w:r>
        <w:tab/>
      </w:r>
      <w:r>
        <w:tab/>
        <w:t>Name, Vorname</w:t>
      </w:r>
    </w:p>
    <w:p w14:paraId="0043A0E7" w14:textId="77777777" w:rsidR="008127CE" w:rsidRPr="007128B7" w:rsidRDefault="008127CE" w:rsidP="004678C6"/>
    <w:p w14:paraId="0043A0E8" w14:textId="77777777" w:rsidR="008127CE" w:rsidRPr="007128B7" w:rsidRDefault="008127CE" w:rsidP="004678C6">
      <w:r>
        <w:t>……………………</w:t>
      </w:r>
      <w:r w:rsidRPr="007128B7">
        <w:t>…………………</w:t>
      </w:r>
      <w:r>
        <w:tab/>
      </w:r>
      <w:r>
        <w:tab/>
      </w:r>
      <w:r w:rsidRPr="007128B7">
        <w:t>……...</w:t>
      </w:r>
      <w:r>
        <w:t>...........................................................</w:t>
      </w:r>
    </w:p>
    <w:p w14:paraId="0043A0E9" w14:textId="77777777" w:rsidR="008127CE" w:rsidRPr="007128B7" w:rsidRDefault="008127CE" w:rsidP="008127CE">
      <w:pPr>
        <w:spacing w:line="360" w:lineRule="auto"/>
      </w:pPr>
      <w:r w:rsidRPr="007128B7">
        <w:t>Ort, Datum</w:t>
      </w:r>
      <w:r w:rsidRPr="007128B7">
        <w:tab/>
      </w:r>
      <w:r w:rsidRPr="007128B7">
        <w:tab/>
      </w:r>
      <w:r w:rsidRPr="007128B7">
        <w:tab/>
      </w:r>
      <w:r>
        <w:tab/>
      </w:r>
      <w:r>
        <w:tab/>
        <w:t>Unterschrift</w:t>
      </w:r>
    </w:p>
    <w:p w14:paraId="0043A0EA" w14:textId="77777777" w:rsidR="009F4B50" w:rsidRDefault="009F4B50" w:rsidP="009F4B50">
      <w:pPr>
        <w:spacing w:line="360" w:lineRule="auto"/>
      </w:pPr>
    </w:p>
    <w:p w14:paraId="0043A0EB" w14:textId="77777777" w:rsidR="009041D7" w:rsidRDefault="009F4B50" w:rsidP="009041D7">
      <w:r>
        <w:t>Eine Ausfertigung dieses Schreibens ist für Ihre Unterlagen bestimmt.</w:t>
      </w:r>
    </w:p>
    <w:p w14:paraId="0043A0EC" w14:textId="77777777" w:rsidR="009041D7" w:rsidRDefault="009041D7" w:rsidP="009041D7">
      <w:pPr>
        <w:sectPr w:rsidR="009041D7" w:rsidSect="004678C6">
          <w:footerReference w:type="default" r:id="rId11"/>
          <w:pgSz w:w="11906" w:h="16838"/>
          <w:pgMar w:top="1077" w:right="1276" w:bottom="964" w:left="1276" w:header="709" w:footer="454" w:gutter="0"/>
          <w:cols w:space="708"/>
          <w:docGrid w:linePitch="360"/>
        </w:sectPr>
      </w:pPr>
    </w:p>
    <w:p w14:paraId="0043A0ED" w14:textId="77777777" w:rsidR="009041D7" w:rsidRPr="00903AD6" w:rsidRDefault="009041D7" w:rsidP="009041D7">
      <w:pPr>
        <w:jc w:val="right"/>
        <w:rPr>
          <w:b/>
        </w:rPr>
      </w:pPr>
      <w:r w:rsidRPr="00903AD6">
        <w:rPr>
          <w:b/>
        </w:rPr>
        <w:lastRenderedPageBreak/>
        <w:t>Anlage</w:t>
      </w:r>
    </w:p>
    <w:p w14:paraId="0043A0EE" w14:textId="77777777" w:rsidR="009041D7" w:rsidRDefault="009041D7" w:rsidP="009041D7"/>
    <w:p w14:paraId="0043A0EF" w14:textId="77777777" w:rsidR="009041D7" w:rsidRDefault="009041D7" w:rsidP="009041D7"/>
    <w:p w14:paraId="0043A0F0" w14:textId="77777777" w:rsidR="009041D7" w:rsidRPr="00237F7C" w:rsidRDefault="009041D7" w:rsidP="009041D7">
      <w:pPr>
        <w:rPr>
          <w:b/>
        </w:rPr>
      </w:pPr>
      <w:r w:rsidRPr="00237F7C">
        <w:rPr>
          <w:b/>
        </w:rPr>
        <w:t xml:space="preserve">§§ </w:t>
      </w:r>
      <w:r w:rsidR="00750216">
        <w:rPr>
          <w:b/>
        </w:rPr>
        <w:t>68</w:t>
      </w:r>
      <w:r w:rsidRPr="00237F7C">
        <w:rPr>
          <w:b/>
        </w:rPr>
        <w:t xml:space="preserve"> bis </w:t>
      </w:r>
      <w:r w:rsidR="00750216">
        <w:rPr>
          <w:b/>
        </w:rPr>
        <w:t>73</w:t>
      </w:r>
      <w:r w:rsidRPr="00237F7C">
        <w:rPr>
          <w:b/>
        </w:rPr>
        <w:t xml:space="preserve"> des Sächsischen Besoldungsgese</w:t>
      </w:r>
      <w:r>
        <w:rPr>
          <w:b/>
        </w:rPr>
        <w:t>tzes (</w:t>
      </w:r>
      <w:proofErr w:type="spellStart"/>
      <w:r>
        <w:rPr>
          <w:b/>
        </w:rPr>
        <w:t>SächsBesG</w:t>
      </w:r>
      <w:proofErr w:type="spellEnd"/>
      <w:r>
        <w:rPr>
          <w:b/>
        </w:rPr>
        <w:t xml:space="preserve">) vom </w:t>
      </w:r>
      <w:r w:rsidR="00750216">
        <w:rPr>
          <w:b/>
        </w:rPr>
        <w:t>0</w:t>
      </w:r>
      <w:r w:rsidR="001D2909">
        <w:rPr>
          <w:b/>
        </w:rPr>
        <w:t>1</w:t>
      </w:r>
      <w:r>
        <w:rPr>
          <w:b/>
        </w:rPr>
        <w:t>.</w:t>
      </w:r>
      <w:r w:rsidR="00750216">
        <w:rPr>
          <w:b/>
        </w:rPr>
        <w:t>0</w:t>
      </w:r>
      <w:r w:rsidR="001D2909">
        <w:rPr>
          <w:b/>
        </w:rPr>
        <w:t>1</w:t>
      </w:r>
      <w:r>
        <w:rPr>
          <w:b/>
        </w:rPr>
        <w:t>.20</w:t>
      </w:r>
      <w:r w:rsidR="00750216">
        <w:rPr>
          <w:b/>
        </w:rPr>
        <w:t>2</w:t>
      </w:r>
      <w:r w:rsidR="001D2909">
        <w:rPr>
          <w:b/>
        </w:rPr>
        <w:t>4</w:t>
      </w:r>
    </w:p>
    <w:p w14:paraId="0043A0F1" w14:textId="77777777" w:rsidR="009041D7" w:rsidRDefault="009041D7" w:rsidP="009041D7"/>
    <w:p w14:paraId="0043A0F2" w14:textId="77777777" w:rsidR="00750216" w:rsidRPr="00C31D7F" w:rsidRDefault="00750216" w:rsidP="00750216">
      <w:pPr>
        <w:autoSpaceDE w:val="0"/>
        <w:autoSpaceDN w:val="0"/>
        <w:adjustRightInd w:val="0"/>
        <w:ind w:left="3261"/>
        <w:jc w:val="left"/>
        <w:rPr>
          <w:rFonts w:cs="Arial"/>
          <w:b/>
          <w:bCs/>
          <w:sz w:val="20"/>
        </w:rPr>
      </w:pPr>
      <w:r>
        <w:rPr>
          <w:rFonts w:cs="Arial"/>
          <w:b/>
          <w:bCs/>
          <w:sz w:val="20"/>
        </w:rPr>
        <w:t>§ 68</w:t>
      </w:r>
    </w:p>
    <w:p w14:paraId="0043A0F3" w14:textId="77777777" w:rsidR="00750216" w:rsidRPr="00C31D7F" w:rsidRDefault="00750216" w:rsidP="00750216">
      <w:pPr>
        <w:autoSpaceDE w:val="0"/>
        <w:autoSpaceDN w:val="0"/>
        <w:adjustRightInd w:val="0"/>
        <w:ind w:left="2694"/>
        <w:jc w:val="left"/>
        <w:rPr>
          <w:rFonts w:cs="Arial"/>
          <w:b/>
          <w:bCs/>
          <w:sz w:val="20"/>
        </w:rPr>
      </w:pPr>
      <w:r w:rsidRPr="00C31D7F">
        <w:rPr>
          <w:rFonts w:cs="Arial"/>
          <w:b/>
          <w:bCs/>
          <w:sz w:val="20"/>
        </w:rPr>
        <w:t>Anwärterbezüge</w:t>
      </w:r>
    </w:p>
    <w:p w14:paraId="0043A0F4" w14:textId="77777777" w:rsidR="00750216" w:rsidRDefault="00750216" w:rsidP="00750216">
      <w:pPr>
        <w:autoSpaceDE w:val="0"/>
        <w:autoSpaceDN w:val="0"/>
        <w:adjustRightInd w:val="0"/>
        <w:ind w:left="567" w:right="2975"/>
        <w:rPr>
          <w:rFonts w:cs="Arial"/>
          <w:sz w:val="20"/>
        </w:rPr>
      </w:pPr>
      <w:r w:rsidRPr="00C31D7F">
        <w:rPr>
          <w:rFonts w:cs="Arial"/>
          <w:sz w:val="20"/>
        </w:rPr>
        <w:t xml:space="preserve">(1) </w:t>
      </w:r>
      <w:r w:rsidRPr="005A24BE">
        <w:rPr>
          <w:rFonts w:cs="Arial"/>
          <w:color w:val="000000"/>
          <w:sz w:val="20"/>
          <w:szCs w:val="19"/>
          <w:shd w:val="clear" w:color="auto" w:fill="FFFFFF"/>
        </w:rPr>
        <w:t>Wer in einem Beamtenverhältnis auf Widerruf im Vorbereitungsdienst steht, erhält Anwärterbezüge.</w:t>
      </w:r>
    </w:p>
    <w:p w14:paraId="0043A0F5" w14:textId="77777777" w:rsidR="00750216" w:rsidRPr="00C31D7F" w:rsidRDefault="00750216" w:rsidP="00750216">
      <w:pPr>
        <w:autoSpaceDE w:val="0"/>
        <w:autoSpaceDN w:val="0"/>
        <w:adjustRightInd w:val="0"/>
        <w:ind w:left="567"/>
        <w:jc w:val="left"/>
        <w:rPr>
          <w:rFonts w:cs="Arial"/>
          <w:sz w:val="20"/>
        </w:rPr>
      </w:pPr>
    </w:p>
    <w:p w14:paraId="0043A0F6" w14:textId="77777777" w:rsidR="00750216" w:rsidRPr="00C31D7F" w:rsidRDefault="00750216" w:rsidP="00750216">
      <w:pPr>
        <w:autoSpaceDE w:val="0"/>
        <w:autoSpaceDN w:val="0"/>
        <w:adjustRightInd w:val="0"/>
        <w:ind w:left="567" w:right="2975"/>
        <w:rPr>
          <w:rFonts w:cs="Arial"/>
          <w:sz w:val="20"/>
        </w:rPr>
      </w:pPr>
      <w:r w:rsidRPr="00C31D7F">
        <w:rPr>
          <w:rFonts w:cs="Arial"/>
          <w:sz w:val="20"/>
        </w:rPr>
        <w:t>(2) Zu den Anwärterbezügen gehören der Anwärtergrundbetrag</w:t>
      </w:r>
      <w:r>
        <w:rPr>
          <w:rFonts w:cs="Arial"/>
          <w:sz w:val="20"/>
        </w:rPr>
        <w:t xml:space="preserve"> </w:t>
      </w:r>
      <w:r w:rsidRPr="00C31D7F">
        <w:rPr>
          <w:rFonts w:cs="Arial"/>
          <w:sz w:val="20"/>
        </w:rPr>
        <w:t>und die Anwärtersonderzuschläge. Daneben werden die</w:t>
      </w:r>
      <w:r>
        <w:rPr>
          <w:rFonts w:cs="Arial"/>
          <w:sz w:val="20"/>
        </w:rPr>
        <w:t xml:space="preserve"> </w:t>
      </w:r>
      <w:r w:rsidRPr="00C31D7F">
        <w:rPr>
          <w:rFonts w:cs="Arial"/>
          <w:sz w:val="20"/>
        </w:rPr>
        <w:t>folgenden Besoldungsbestandteile gewährt:</w:t>
      </w:r>
    </w:p>
    <w:p w14:paraId="0043A0F7" w14:textId="77777777" w:rsidR="00750216" w:rsidRPr="00C31D7F" w:rsidRDefault="00750216" w:rsidP="00750216">
      <w:pPr>
        <w:autoSpaceDE w:val="0"/>
        <w:autoSpaceDN w:val="0"/>
        <w:adjustRightInd w:val="0"/>
        <w:ind w:left="851" w:right="2975" w:hanging="284"/>
        <w:rPr>
          <w:rFonts w:cs="Arial"/>
          <w:sz w:val="20"/>
        </w:rPr>
      </w:pPr>
      <w:r w:rsidRPr="00C31D7F">
        <w:rPr>
          <w:rFonts w:cs="Arial"/>
          <w:sz w:val="20"/>
        </w:rPr>
        <w:t>1.</w:t>
      </w:r>
      <w:r>
        <w:rPr>
          <w:rFonts w:cs="Arial"/>
          <w:sz w:val="20"/>
        </w:rPr>
        <w:tab/>
      </w:r>
      <w:r w:rsidRPr="00C31D7F">
        <w:rPr>
          <w:rFonts w:cs="Arial"/>
          <w:sz w:val="20"/>
        </w:rPr>
        <w:t>der Familienzuschlag mit der Maßgabe, dass abweichend</w:t>
      </w:r>
      <w:r>
        <w:rPr>
          <w:rFonts w:cs="Arial"/>
          <w:sz w:val="20"/>
        </w:rPr>
        <w:t xml:space="preserve"> von § 39</w:t>
      </w:r>
      <w:r w:rsidRPr="00C31D7F">
        <w:rPr>
          <w:rFonts w:cs="Arial"/>
          <w:sz w:val="20"/>
        </w:rPr>
        <w:t xml:space="preserve"> die Besoldungsgruppe des Eingangsamts maßgebend</w:t>
      </w:r>
      <w:r>
        <w:rPr>
          <w:rFonts w:cs="Arial"/>
          <w:sz w:val="20"/>
        </w:rPr>
        <w:t xml:space="preserve"> </w:t>
      </w:r>
      <w:r w:rsidRPr="00C31D7F">
        <w:rPr>
          <w:rFonts w:cs="Arial"/>
          <w:sz w:val="20"/>
        </w:rPr>
        <w:t xml:space="preserve">ist, </w:t>
      </w:r>
      <w:r w:rsidRPr="005A24BE">
        <w:rPr>
          <w:rFonts w:cs="Arial"/>
          <w:color w:val="000000"/>
          <w:sz w:val="20"/>
          <w:szCs w:val="19"/>
          <w:shd w:val="clear" w:color="auto" w:fill="FFFFFF"/>
        </w:rPr>
        <w:t>in das die Person nach Absatz 1 nach Abschluss des Vorbereitungsdienstes unmittelbar eintritt,</w:t>
      </w:r>
    </w:p>
    <w:p w14:paraId="0043A0F8" w14:textId="77777777" w:rsidR="00750216" w:rsidRPr="00C31D7F" w:rsidRDefault="00750216" w:rsidP="00750216">
      <w:pPr>
        <w:autoSpaceDE w:val="0"/>
        <w:autoSpaceDN w:val="0"/>
        <w:adjustRightInd w:val="0"/>
        <w:ind w:left="851" w:hanging="284"/>
        <w:jc w:val="left"/>
        <w:rPr>
          <w:rFonts w:cs="Arial"/>
          <w:sz w:val="20"/>
        </w:rPr>
      </w:pPr>
      <w:r>
        <w:rPr>
          <w:rFonts w:cs="Arial"/>
          <w:sz w:val="20"/>
        </w:rPr>
        <w:t>2.</w:t>
      </w:r>
      <w:r>
        <w:rPr>
          <w:rFonts w:cs="Arial"/>
          <w:sz w:val="20"/>
        </w:rPr>
        <w:tab/>
      </w:r>
      <w:r w:rsidRPr="00C31D7F">
        <w:rPr>
          <w:rFonts w:cs="Arial"/>
          <w:sz w:val="20"/>
        </w:rPr>
        <w:t>die Zulagen nach den §§ 4</w:t>
      </w:r>
      <w:r>
        <w:rPr>
          <w:rFonts w:cs="Arial"/>
          <w:sz w:val="20"/>
        </w:rPr>
        <w:t>6</w:t>
      </w:r>
      <w:r w:rsidRPr="00C31D7F">
        <w:rPr>
          <w:rFonts w:cs="Arial"/>
          <w:sz w:val="20"/>
        </w:rPr>
        <w:t xml:space="preserve"> bis </w:t>
      </w:r>
      <w:r>
        <w:rPr>
          <w:rFonts w:cs="Arial"/>
          <w:sz w:val="20"/>
        </w:rPr>
        <w:t>48 und 56</w:t>
      </w:r>
      <w:r w:rsidRPr="00C31D7F">
        <w:rPr>
          <w:rFonts w:cs="Arial"/>
          <w:sz w:val="20"/>
        </w:rPr>
        <w:t xml:space="preserve"> sowie</w:t>
      </w:r>
    </w:p>
    <w:p w14:paraId="0043A0F9" w14:textId="77777777" w:rsidR="00750216" w:rsidRPr="00C31D7F" w:rsidRDefault="00750216" w:rsidP="00750216">
      <w:pPr>
        <w:autoSpaceDE w:val="0"/>
        <w:autoSpaceDN w:val="0"/>
        <w:adjustRightInd w:val="0"/>
        <w:ind w:left="851" w:hanging="284"/>
        <w:jc w:val="left"/>
        <w:rPr>
          <w:rFonts w:cs="Arial"/>
          <w:sz w:val="20"/>
        </w:rPr>
      </w:pPr>
      <w:r>
        <w:rPr>
          <w:rFonts w:cs="Arial"/>
          <w:sz w:val="20"/>
        </w:rPr>
        <w:t>3.</w:t>
      </w:r>
      <w:r>
        <w:rPr>
          <w:rFonts w:cs="Arial"/>
          <w:sz w:val="20"/>
        </w:rPr>
        <w:tab/>
      </w:r>
      <w:r w:rsidRPr="00C31D7F">
        <w:rPr>
          <w:rFonts w:cs="Arial"/>
          <w:sz w:val="20"/>
        </w:rPr>
        <w:t>die vermögenswirksamen Leistungen.</w:t>
      </w:r>
    </w:p>
    <w:p w14:paraId="0043A0FA" w14:textId="77777777" w:rsidR="00750216" w:rsidRDefault="00750216" w:rsidP="00750216">
      <w:pPr>
        <w:autoSpaceDE w:val="0"/>
        <w:autoSpaceDN w:val="0"/>
        <w:adjustRightInd w:val="0"/>
        <w:ind w:left="567"/>
        <w:jc w:val="left"/>
        <w:rPr>
          <w:rFonts w:cs="Arial"/>
          <w:sz w:val="20"/>
        </w:rPr>
      </w:pPr>
      <w:r w:rsidRPr="00C31D7F">
        <w:rPr>
          <w:rFonts w:cs="Arial"/>
          <w:sz w:val="20"/>
        </w:rPr>
        <w:t>§ 8 gilt entsprechend für den Familienzuschlag und die Zulagen.</w:t>
      </w:r>
    </w:p>
    <w:p w14:paraId="0043A0FB" w14:textId="77777777" w:rsidR="00750216" w:rsidRPr="00C31D7F" w:rsidRDefault="00750216" w:rsidP="00750216">
      <w:pPr>
        <w:autoSpaceDE w:val="0"/>
        <w:autoSpaceDN w:val="0"/>
        <w:adjustRightInd w:val="0"/>
        <w:ind w:left="567"/>
        <w:jc w:val="left"/>
        <w:rPr>
          <w:rFonts w:cs="Arial"/>
          <w:sz w:val="20"/>
        </w:rPr>
      </w:pPr>
    </w:p>
    <w:p w14:paraId="0043A0FC" w14:textId="77777777" w:rsidR="00750216" w:rsidRPr="00C31D7F" w:rsidRDefault="00750216" w:rsidP="00750216">
      <w:pPr>
        <w:autoSpaceDE w:val="0"/>
        <w:autoSpaceDN w:val="0"/>
        <w:adjustRightInd w:val="0"/>
        <w:ind w:left="3261"/>
        <w:jc w:val="left"/>
        <w:rPr>
          <w:rFonts w:cs="Arial"/>
          <w:b/>
          <w:bCs/>
          <w:sz w:val="20"/>
        </w:rPr>
      </w:pPr>
      <w:r>
        <w:rPr>
          <w:rFonts w:cs="Arial"/>
          <w:b/>
          <w:bCs/>
          <w:sz w:val="20"/>
        </w:rPr>
        <w:t>§ 69</w:t>
      </w:r>
    </w:p>
    <w:p w14:paraId="0043A0FD" w14:textId="77777777" w:rsidR="00750216" w:rsidRPr="00C31D7F" w:rsidRDefault="00750216" w:rsidP="00750216">
      <w:pPr>
        <w:autoSpaceDE w:val="0"/>
        <w:autoSpaceDN w:val="0"/>
        <w:adjustRightInd w:val="0"/>
        <w:ind w:left="993"/>
        <w:jc w:val="left"/>
        <w:rPr>
          <w:rFonts w:cs="Arial"/>
          <w:b/>
          <w:bCs/>
          <w:sz w:val="20"/>
        </w:rPr>
      </w:pPr>
      <w:r w:rsidRPr="00C31D7F">
        <w:rPr>
          <w:rFonts w:cs="Arial"/>
          <w:b/>
          <w:bCs/>
          <w:sz w:val="20"/>
        </w:rPr>
        <w:t>Anwärterbezüge nach Ablegung der Laufbahnprüfung</w:t>
      </w:r>
    </w:p>
    <w:p w14:paraId="0043A0FE" w14:textId="77777777" w:rsidR="00750216" w:rsidRDefault="00750216" w:rsidP="00750216">
      <w:pPr>
        <w:autoSpaceDE w:val="0"/>
        <w:autoSpaceDN w:val="0"/>
        <w:adjustRightInd w:val="0"/>
        <w:ind w:left="567"/>
        <w:jc w:val="left"/>
        <w:rPr>
          <w:rFonts w:cs="Arial"/>
          <w:sz w:val="20"/>
        </w:rPr>
      </w:pPr>
    </w:p>
    <w:p w14:paraId="0043A0FF" w14:textId="165F50E8" w:rsidR="00750216" w:rsidRPr="005A24BE" w:rsidRDefault="00750216" w:rsidP="00750216">
      <w:pPr>
        <w:autoSpaceDE w:val="0"/>
        <w:autoSpaceDN w:val="0"/>
        <w:adjustRightInd w:val="0"/>
        <w:ind w:left="567" w:right="2833"/>
        <w:rPr>
          <w:rFonts w:cs="Arial"/>
          <w:color w:val="000000"/>
          <w:sz w:val="20"/>
          <w:shd w:val="clear" w:color="auto" w:fill="FFFFFF"/>
        </w:rPr>
      </w:pPr>
      <w:r w:rsidRPr="005A24BE">
        <w:rPr>
          <w:rFonts w:cs="Arial"/>
          <w:color w:val="000000"/>
          <w:sz w:val="20"/>
          <w:shd w:val="clear" w:color="auto" w:fill="FFFFFF"/>
        </w:rPr>
        <w:t>Die Anwärterbezüge, der Familienzuschlag und die vermögenswirksamen Leistungen werden bis zum Ablauf des Monats weitergewährt, in dem das Beamtenverhältnis auf Widerruf gemäß § 40 Absatz 1 des </w:t>
      </w:r>
      <w:r w:rsidR="00086E9A" w:rsidRPr="00086E9A">
        <w:rPr>
          <w:rFonts w:cs="Arial"/>
          <w:sz w:val="20"/>
          <w:bdr w:val="none" w:sz="0" w:space="0" w:color="auto" w:frame="1"/>
          <w:shd w:val="clear" w:color="auto" w:fill="FFFFFF"/>
        </w:rPr>
        <w:t>Sächsischen Beamtengesetzes</w:t>
      </w:r>
      <w:r w:rsidRPr="005A24BE">
        <w:rPr>
          <w:rFonts w:cs="Arial"/>
          <w:color w:val="000000"/>
          <w:sz w:val="20"/>
          <w:shd w:val="clear" w:color="auto" w:fill="FFFFFF"/>
        </w:rPr>
        <w:t> endet. </w:t>
      </w:r>
      <w:r w:rsidRPr="005A24BE">
        <w:rPr>
          <w:rFonts w:cs="Arial"/>
          <w:color w:val="000000"/>
          <w:sz w:val="20"/>
          <w:bdr w:val="none" w:sz="0" w:space="0" w:color="auto" w:frame="1"/>
          <w:shd w:val="clear" w:color="auto" w:fill="FFFFFF"/>
          <w:vertAlign w:val="superscript"/>
        </w:rPr>
        <w:t>2</w:t>
      </w:r>
      <w:r w:rsidRPr="005A24BE">
        <w:rPr>
          <w:rFonts w:cs="Arial"/>
          <w:color w:val="000000"/>
          <w:sz w:val="20"/>
          <w:shd w:val="clear" w:color="auto" w:fill="FFFFFF"/>
        </w:rPr>
        <w:t>Wird bereits vor diesem Zeitpunkt ein Anspruch auf Besoldung oder Entgelt aus einer hauptberuflichen Tätigkeit bei einem öffentlich-rechtlichen Dienstherrn oder bei einer Ersatzschule erworben, so werden die Anwärterbezüge, der Familienzuschlag und die vermögenswirksamen Leistungen nur bis zum Tage vor Beginn dieses Anspruchs belassen.</w:t>
      </w:r>
    </w:p>
    <w:p w14:paraId="0043A100" w14:textId="77777777" w:rsidR="00750216" w:rsidRPr="00C31D7F" w:rsidRDefault="00750216" w:rsidP="00750216">
      <w:pPr>
        <w:autoSpaceDE w:val="0"/>
        <w:autoSpaceDN w:val="0"/>
        <w:adjustRightInd w:val="0"/>
        <w:ind w:left="567" w:right="2833"/>
        <w:rPr>
          <w:rFonts w:cs="Arial"/>
          <w:sz w:val="20"/>
        </w:rPr>
      </w:pPr>
    </w:p>
    <w:p w14:paraId="0043A101" w14:textId="77777777" w:rsidR="00750216" w:rsidRPr="00C31D7F" w:rsidRDefault="00750216" w:rsidP="00750216">
      <w:pPr>
        <w:autoSpaceDE w:val="0"/>
        <w:autoSpaceDN w:val="0"/>
        <w:adjustRightInd w:val="0"/>
        <w:ind w:left="3261"/>
        <w:jc w:val="left"/>
        <w:rPr>
          <w:rFonts w:cs="Arial"/>
          <w:b/>
          <w:bCs/>
          <w:sz w:val="20"/>
        </w:rPr>
      </w:pPr>
      <w:r w:rsidRPr="00C31D7F">
        <w:rPr>
          <w:rFonts w:cs="Arial"/>
          <w:b/>
          <w:bCs/>
          <w:sz w:val="20"/>
        </w:rPr>
        <w:t>§ 7</w:t>
      </w:r>
      <w:r>
        <w:rPr>
          <w:rFonts w:cs="Arial"/>
          <w:b/>
          <w:bCs/>
          <w:sz w:val="20"/>
        </w:rPr>
        <w:t>0</w:t>
      </w:r>
    </w:p>
    <w:p w14:paraId="0043A102" w14:textId="77777777" w:rsidR="00750216" w:rsidRPr="00C31D7F" w:rsidRDefault="00750216" w:rsidP="00750216">
      <w:pPr>
        <w:autoSpaceDE w:val="0"/>
        <w:autoSpaceDN w:val="0"/>
        <w:adjustRightInd w:val="0"/>
        <w:ind w:left="2552"/>
        <w:jc w:val="left"/>
        <w:rPr>
          <w:rFonts w:cs="Arial"/>
          <w:b/>
          <w:bCs/>
          <w:sz w:val="20"/>
        </w:rPr>
      </w:pPr>
      <w:r w:rsidRPr="00C31D7F">
        <w:rPr>
          <w:rFonts w:cs="Arial"/>
          <w:b/>
          <w:bCs/>
          <w:sz w:val="20"/>
        </w:rPr>
        <w:t>Anwärtergrundbetrag</w:t>
      </w:r>
    </w:p>
    <w:p w14:paraId="0043A103" w14:textId="77777777" w:rsidR="00750216" w:rsidRDefault="00750216" w:rsidP="00750216">
      <w:pPr>
        <w:autoSpaceDE w:val="0"/>
        <w:autoSpaceDN w:val="0"/>
        <w:adjustRightInd w:val="0"/>
        <w:ind w:left="567"/>
        <w:jc w:val="left"/>
        <w:rPr>
          <w:rFonts w:cs="Arial"/>
          <w:sz w:val="20"/>
        </w:rPr>
      </w:pPr>
    </w:p>
    <w:p w14:paraId="0043A104" w14:textId="77777777" w:rsidR="00750216" w:rsidRPr="00C31D7F" w:rsidRDefault="00750216" w:rsidP="00750216">
      <w:pPr>
        <w:autoSpaceDE w:val="0"/>
        <w:autoSpaceDN w:val="0"/>
        <w:adjustRightInd w:val="0"/>
        <w:ind w:left="567"/>
        <w:jc w:val="left"/>
        <w:rPr>
          <w:rFonts w:cs="Arial"/>
          <w:sz w:val="20"/>
        </w:rPr>
      </w:pPr>
      <w:r w:rsidRPr="00C31D7F">
        <w:rPr>
          <w:rFonts w:cs="Arial"/>
          <w:sz w:val="20"/>
        </w:rPr>
        <w:t>(1)</w:t>
      </w:r>
      <w:r>
        <w:rPr>
          <w:rFonts w:cs="Arial"/>
          <w:sz w:val="20"/>
        </w:rPr>
        <w:t xml:space="preserve"> </w:t>
      </w:r>
      <w:r w:rsidRPr="00C31D7F">
        <w:rPr>
          <w:rFonts w:cs="Arial"/>
          <w:sz w:val="20"/>
        </w:rPr>
        <w:t>Der Anwärtergrundbetrag bemisst sich nach der Anlage 9.</w:t>
      </w:r>
    </w:p>
    <w:p w14:paraId="0043A105" w14:textId="77777777" w:rsidR="00750216" w:rsidRDefault="00750216" w:rsidP="00750216">
      <w:pPr>
        <w:autoSpaceDE w:val="0"/>
        <w:autoSpaceDN w:val="0"/>
        <w:adjustRightInd w:val="0"/>
        <w:ind w:left="567"/>
        <w:jc w:val="left"/>
        <w:rPr>
          <w:rFonts w:cs="Arial"/>
          <w:sz w:val="20"/>
        </w:rPr>
      </w:pPr>
    </w:p>
    <w:p w14:paraId="0043A106" w14:textId="77777777" w:rsidR="00750216" w:rsidRPr="005A24BE" w:rsidRDefault="00750216" w:rsidP="00750216">
      <w:pPr>
        <w:autoSpaceDE w:val="0"/>
        <w:autoSpaceDN w:val="0"/>
        <w:adjustRightInd w:val="0"/>
        <w:ind w:left="567" w:right="2975"/>
        <w:rPr>
          <w:rFonts w:cs="Arial"/>
        </w:rPr>
      </w:pPr>
      <w:r w:rsidRPr="00C31D7F">
        <w:rPr>
          <w:rFonts w:cs="Arial"/>
          <w:sz w:val="20"/>
        </w:rPr>
        <w:t xml:space="preserve">(2) </w:t>
      </w:r>
      <w:r w:rsidRPr="005A24BE">
        <w:rPr>
          <w:rFonts w:cs="Arial"/>
          <w:color w:val="000000"/>
          <w:sz w:val="20"/>
          <w:szCs w:val="19"/>
          <w:shd w:val="clear" w:color="auto" w:fill="FFFFFF"/>
        </w:rPr>
        <w:t>Die Gewährung des Anwärtergrundbetrags kann von der Erfüllung von Auflagen abhängig gemacht werden, wenn im Rahmen des Vorbereitungsdienstes ein Studium abgeleistet wird.</w:t>
      </w:r>
    </w:p>
    <w:p w14:paraId="0043A107" w14:textId="77777777" w:rsidR="00750216" w:rsidRPr="00C31D7F" w:rsidRDefault="00750216" w:rsidP="00750216">
      <w:pPr>
        <w:autoSpaceDE w:val="0"/>
        <w:autoSpaceDN w:val="0"/>
        <w:adjustRightInd w:val="0"/>
        <w:ind w:left="567" w:right="2975"/>
        <w:jc w:val="left"/>
        <w:rPr>
          <w:rFonts w:cs="Arial"/>
          <w:sz w:val="20"/>
        </w:rPr>
      </w:pPr>
    </w:p>
    <w:p w14:paraId="0043A108" w14:textId="77777777" w:rsidR="00750216" w:rsidRPr="00C31D7F" w:rsidRDefault="00750216" w:rsidP="00750216">
      <w:pPr>
        <w:autoSpaceDE w:val="0"/>
        <w:autoSpaceDN w:val="0"/>
        <w:adjustRightInd w:val="0"/>
        <w:ind w:left="3261"/>
        <w:jc w:val="left"/>
        <w:rPr>
          <w:rFonts w:cs="Arial"/>
          <w:b/>
          <w:bCs/>
          <w:sz w:val="20"/>
        </w:rPr>
      </w:pPr>
      <w:r w:rsidRPr="00C31D7F">
        <w:rPr>
          <w:rFonts w:cs="Arial"/>
          <w:b/>
          <w:bCs/>
          <w:sz w:val="20"/>
        </w:rPr>
        <w:t>§ 7</w:t>
      </w:r>
      <w:r>
        <w:rPr>
          <w:rFonts w:cs="Arial"/>
          <w:b/>
          <w:bCs/>
          <w:sz w:val="20"/>
        </w:rPr>
        <w:t>1</w:t>
      </w:r>
    </w:p>
    <w:p w14:paraId="0043A109" w14:textId="77777777" w:rsidR="00750216" w:rsidRPr="00C31D7F" w:rsidRDefault="00750216" w:rsidP="00750216">
      <w:pPr>
        <w:autoSpaceDE w:val="0"/>
        <w:autoSpaceDN w:val="0"/>
        <w:adjustRightInd w:val="0"/>
        <w:ind w:left="2410"/>
        <w:jc w:val="left"/>
        <w:rPr>
          <w:rFonts w:cs="Arial"/>
          <w:b/>
          <w:bCs/>
          <w:sz w:val="20"/>
        </w:rPr>
      </w:pPr>
      <w:r w:rsidRPr="00C31D7F">
        <w:rPr>
          <w:rFonts w:cs="Arial"/>
          <w:b/>
          <w:bCs/>
          <w:sz w:val="20"/>
        </w:rPr>
        <w:t>Anwärtersonderzuschläge</w:t>
      </w:r>
    </w:p>
    <w:p w14:paraId="0043A10A" w14:textId="77777777" w:rsidR="00750216" w:rsidRDefault="00750216" w:rsidP="00750216">
      <w:pPr>
        <w:autoSpaceDE w:val="0"/>
        <w:autoSpaceDN w:val="0"/>
        <w:adjustRightInd w:val="0"/>
        <w:ind w:left="567"/>
        <w:jc w:val="left"/>
        <w:rPr>
          <w:rFonts w:cs="Arial"/>
          <w:sz w:val="20"/>
        </w:rPr>
      </w:pPr>
    </w:p>
    <w:p w14:paraId="0043A10B" w14:textId="27456026" w:rsidR="00750216" w:rsidRDefault="00750216" w:rsidP="00750216">
      <w:pPr>
        <w:autoSpaceDE w:val="0"/>
        <w:autoSpaceDN w:val="0"/>
        <w:adjustRightInd w:val="0"/>
        <w:ind w:left="567" w:right="2975"/>
        <w:rPr>
          <w:rFonts w:cs="Arial"/>
          <w:sz w:val="20"/>
        </w:rPr>
      </w:pPr>
      <w:r w:rsidRPr="00C31D7F">
        <w:rPr>
          <w:rFonts w:cs="Arial"/>
          <w:sz w:val="20"/>
        </w:rPr>
        <w:t>(1)</w:t>
      </w:r>
      <w:r>
        <w:rPr>
          <w:rFonts w:cs="Arial"/>
          <w:sz w:val="20"/>
        </w:rPr>
        <w:t xml:space="preserve"> </w:t>
      </w:r>
      <w:r w:rsidRPr="00C31D7F">
        <w:rPr>
          <w:rFonts w:cs="Arial"/>
          <w:sz w:val="20"/>
        </w:rPr>
        <w:t>Besteht ein erheblicher Mangel an qualifizierten Bewerbern,</w:t>
      </w:r>
      <w:r>
        <w:rPr>
          <w:rFonts w:cs="Arial"/>
          <w:sz w:val="20"/>
        </w:rPr>
        <w:t xml:space="preserve"> </w:t>
      </w:r>
      <w:r w:rsidRPr="00C31D7F">
        <w:rPr>
          <w:rFonts w:cs="Arial"/>
          <w:sz w:val="20"/>
        </w:rPr>
        <w:t>können für den staatlichen Bereich die nach § 30 Satz 1</w:t>
      </w:r>
      <w:r>
        <w:rPr>
          <w:rFonts w:cs="Arial"/>
          <w:sz w:val="20"/>
        </w:rPr>
        <w:t xml:space="preserve"> </w:t>
      </w:r>
      <w:r w:rsidRPr="005A24BE">
        <w:rPr>
          <w:rFonts w:cs="Arial"/>
          <w:color w:val="000000"/>
          <w:sz w:val="20"/>
          <w:shd w:val="clear" w:color="auto" w:fill="FFFFFF"/>
        </w:rPr>
        <w:t>des </w:t>
      </w:r>
      <w:r w:rsidRPr="00086E9A">
        <w:rPr>
          <w:rFonts w:cs="Arial"/>
          <w:sz w:val="20"/>
          <w:bdr w:val="none" w:sz="0" w:space="0" w:color="auto" w:frame="1"/>
          <w:shd w:val="clear" w:color="auto" w:fill="FFFFFF"/>
        </w:rPr>
        <w:t>Sächsischen Beamtengesetzes</w:t>
      </w:r>
      <w:r w:rsidRPr="005A24BE">
        <w:rPr>
          <w:rFonts w:cs="Arial"/>
          <w:color w:val="000000"/>
          <w:sz w:val="20"/>
          <w:shd w:val="clear" w:color="auto" w:fill="FFFFFF"/>
        </w:rPr>
        <w:t> zuständigen Staatsministerien im Einvernehmen mit dem Staatsministerium der Finanzen die Gewährung von Anwärtersonderzuschlägen regeln; für den kommunalen Bereich regelt dies die jeweilige oberste Dienstbehörde. </w:t>
      </w:r>
      <w:r w:rsidRPr="005A24BE">
        <w:rPr>
          <w:rFonts w:cs="Arial"/>
          <w:color w:val="000000"/>
          <w:sz w:val="20"/>
          <w:bdr w:val="none" w:sz="0" w:space="0" w:color="auto" w:frame="1"/>
          <w:shd w:val="clear" w:color="auto" w:fill="FFFFFF"/>
          <w:vertAlign w:val="superscript"/>
        </w:rPr>
        <w:t>2</w:t>
      </w:r>
      <w:r w:rsidRPr="005A24BE">
        <w:rPr>
          <w:rFonts w:cs="Arial"/>
          <w:color w:val="000000"/>
          <w:sz w:val="20"/>
          <w:shd w:val="clear" w:color="auto" w:fill="FFFFFF"/>
        </w:rPr>
        <w:t>Die Anwärtersonderzuschläge dürfen 70 Prozent des Anwärtergrundbetrags nicht übersteigen.</w:t>
      </w:r>
    </w:p>
    <w:p w14:paraId="0043A10C" w14:textId="77777777" w:rsidR="00750216" w:rsidRPr="00C31D7F" w:rsidRDefault="00750216" w:rsidP="00750216">
      <w:pPr>
        <w:autoSpaceDE w:val="0"/>
        <w:autoSpaceDN w:val="0"/>
        <w:adjustRightInd w:val="0"/>
        <w:ind w:left="567"/>
        <w:jc w:val="left"/>
        <w:rPr>
          <w:rFonts w:cs="Arial"/>
          <w:sz w:val="20"/>
        </w:rPr>
      </w:pPr>
    </w:p>
    <w:p w14:paraId="0043A10D" w14:textId="77777777" w:rsidR="00750216" w:rsidRDefault="00750216" w:rsidP="00750216">
      <w:pPr>
        <w:autoSpaceDE w:val="0"/>
        <w:autoSpaceDN w:val="0"/>
        <w:adjustRightInd w:val="0"/>
        <w:ind w:left="567" w:right="2975"/>
        <w:rPr>
          <w:rFonts w:cs="Arial"/>
          <w:sz w:val="20"/>
        </w:rPr>
      </w:pPr>
      <w:r w:rsidRPr="00C31D7F">
        <w:rPr>
          <w:rFonts w:cs="Arial"/>
          <w:sz w:val="20"/>
        </w:rPr>
        <w:t>(2)</w:t>
      </w:r>
      <w:r>
        <w:rPr>
          <w:rFonts w:cs="Arial"/>
          <w:sz w:val="20"/>
        </w:rPr>
        <w:t xml:space="preserve"> </w:t>
      </w:r>
      <w:r w:rsidRPr="00C31D7F">
        <w:rPr>
          <w:rFonts w:cs="Arial"/>
          <w:sz w:val="20"/>
        </w:rPr>
        <w:t>Die Gewährung der Anwärtersonderzuschläge kann von der</w:t>
      </w:r>
      <w:r>
        <w:rPr>
          <w:rFonts w:cs="Arial"/>
          <w:sz w:val="20"/>
        </w:rPr>
        <w:t xml:space="preserve"> </w:t>
      </w:r>
      <w:r w:rsidRPr="00C31D7F">
        <w:rPr>
          <w:rFonts w:cs="Arial"/>
          <w:sz w:val="20"/>
        </w:rPr>
        <w:t>Erfüllung von Auflagen abhängig gemacht werden.</w:t>
      </w:r>
    </w:p>
    <w:p w14:paraId="0043A10E" w14:textId="77777777" w:rsidR="00750216" w:rsidRPr="00C31D7F" w:rsidRDefault="00750216" w:rsidP="00750216">
      <w:pPr>
        <w:autoSpaceDE w:val="0"/>
        <w:autoSpaceDN w:val="0"/>
        <w:adjustRightInd w:val="0"/>
        <w:jc w:val="left"/>
        <w:rPr>
          <w:rFonts w:cs="Arial"/>
          <w:sz w:val="20"/>
        </w:rPr>
      </w:pPr>
    </w:p>
    <w:p w14:paraId="0043A10F" w14:textId="77777777" w:rsidR="00750216" w:rsidRPr="00C31D7F" w:rsidRDefault="00750216" w:rsidP="00750216">
      <w:pPr>
        <w:autoSpaceDE w:val="0"/>
        <w:autoSpaceDN w:val="0"/>
        <w:adjustRightInd w:val="0"/>
        <w:ind w:left="3261"/>
        <w:jc w:val="left"/>
        <w:rPr>
          <w:rFonts w:cs="Arial"/>
          <w:b/>
          <w:bCs/>
          <w:sz w:val="20"/>
        </w:rPr>
      </w:pPr>
      <w:r w:rsidRPr="00C31D7F">
        <w:rPr>
          <w:rFonts w:cs="Arial"/>
          <w:b/>
          <w:bCs/>
          <w:sz w:val="20"/>
        </w:rPr>
        <w:lastRenderedPageBreak/>
        <w:t>§ 7</w:t>
      </w:r>
      <w:r>
        <w:rPr>
          <w:rFonts w:cs="Arial"/>
          <w:b/>
          <w:bCs/>
          <w:sz w:val="20"/>
        </w:rPr>
        <w:t>2</w:t>
      </w:r>
    </w:p>
    <w:p w14:paraId="0043A110" w14:textId="77777777" w:rsidR="00750216" w:rsidRPr="00C31D7F" w:rsidRDefault="00750216" w:rsidP="00750216">
      <w:pPr>
        <w:autoSpaceDE w:val="0"/>
        <w:autoSpaceDN w:val="0"/>
        <w:adjustRightInd w:val="0"/>
        <w:ind w:left="2410"/>
        <w:jc w:val="left"/>
        <w:rPr>
          <w:rFonts w:cs="Arial"/>
          <w:b/>
          <w:bCs/>
          <w:sz w:val="20"/>
        </w:rPr>
      </w:pPr>
      <w:r w:rsidRPr="00C31D7F">
        <w:rPr>
          <w:rFonts w:cs="Arial"/>
          <w:b/>
          <w:bCs/>
          <w:sz w:val="20"/>
        </w:rPr>
        <w:t>Anrechnungsregelung</w:t>
      </w:r>
    </w:p>
    <w:p w14:paraId="0043A111" w14:textId="77777777" w:rsidR="00750216" w:rsidRDefault="00750216" w:rsidP="00750216">
      <w:pPr>
        <w:autoSpaceDE w:val="0"/>
        <w:autoSpaceDN w:val="0"/>
        <w:adjustRightInd w:val="0"/>
        <w:ind w:left="567"/>
        <w:jc w:val="left"/>
        <w:rPr>
          <w:rFonts w:cs="Arial"/>
          <w:sz w:val="20"/>
        </w:rPr>
      </w:pPr>
    </w:p>
    <w:p w14:paraId="0043A112" w14:textId="77777777" w:rsidR="00750216" w:rsidRDefault="00750216" w:rsidP="00750216">
      <w:pPr>
        <w:autoSpaceDE w:val="0"/>
        <w:autoSpaceDN w:val="0"/>
        <w:adjustRightInd w:val="0"/>
        <w:ind w:left="567" w:right="2975"/>
        <w:rPr>
          <w:rFonts w:cs="Arial"/>
          <w:sz w:val="20"/>
        </w:rPr>
      </w:pPr>
      <w:r w:rsidRPr="00C31D7F">
        <w:rPr>
          <w:rFonts w:cs="Arial"/>
          <w:sz w:val="20"/>
        </w:rPr>
        <w:t>(1)</w:t>
      </w:r>
      <w:r>
        <w:rPr>
          <w:rFonts w:cs="Arial"/>
          <w:sz w:val="20"/>
        </w:rPr>
        <w:t xml:space="preserve"> </w:t>
      </w:r>
      <w:r w:rsidRPr="005A24BE">
        <w:rPr>
          <w:rFonts w:cs="Arial"/>
          <w:color w:val="000000"/>
          <w:sz w:val="20"/>
          <w:shd w:val="clear" w:color="auto" w:fill="FFFFFF"/>
        </w:rPr>
        <w:t>Bestehen Entgeltansprüche für andere Tätigkeiten innerhalb oder außerhalb des öffentlichen Dienstes, werden sie auf die Anwärterbezüge angerechnet, soweit ihre Summe die Anwärterbezüge übersteigt. </w:t>
      </w:r>
      <w:r w:rsidRPr="005A24BE">
        <w:rPr>
          <w:rFonts w:cs="Arial"/>
          <w:color w:val="000000"/>
          <w:sz w:val="20"/>
          <w:bdr w:val="none" w:sz="0" w:space="0" w:color="auto" w:frame="1"/>
          <w:shd w:val="clear" w:color="auto" w:fill="FFFFFF"/>
          <w:vertAlign w:val="superscript"/>
        </w:rPr>
        <w:t>2</w:t>
      </w:r>
      <w:r w:rsidRPr="005A24BE">
        <w:rPr>
          <w:rFonts w:cs="Arial"/>
          <w:color w:val="000000"/>
          <w:sz w:val="20"/>
          <w:shd w:val="clear" w:color="auto" w:fill="FFFFFF"/>
        </w:rPr>
        <w:t>Dies gilt auch für arbeitsrechtliche Entgeltansprüche für in den Ausbildungsrichtlinien vorgeschriebene Tätigkeiten außerhalb des öffentlichen Dienstes.</w:t>
      </w:r>
    </w:p>
    <w:p w14:paraId="0043A113" w14:textId="77777777" w:rsidR="00750216" w:rsidRPr="00AE5CFE" w:rsidRDefault="00750216" w:rsidP="00750216">
      <w:pPr>
        <w:autoSpaceDE w:val="0"/>
        <w:autoSpaceDN w:val="0"/>
        <w:adjustRightInd w:val="0"/>
        <w:ind w:left="567"/>
        <w:jc w:val="left"/>
        <w:rPr>
          <w:rFonts w:cs="Arial"/>
          <w:sz w:val="20"/>
        </w:rPr>
      </w:pPr>
    </w:p>
    <w:p w14:paraId="0043A114" w14:textId="77777777" w:rsidR="00750216" w:rsidRDefault="00750216" w:rsidP="00750216">
      <w:pPr>
        <w:autoSpaceDE w:val="0"/>
        <w:autoSpaceDN w:val="0"/>
        <w:adjustRightInd w:val="0"/>
        <w:ind w:left="567" w:right="2975"/>
        <w:rPr>
          <w:rFonts w:cs="Arial"/>
          <w:sz w:val="20"/>
        </w:rPr>
      </w:pPr>
      <w:r w:rsidRPr="00AE5CFE">
        <w:rPr>
          <w:rFonts w:cs="Arial"/>
          <w:sz w:val="20"/>
        </w:rPr>
        <w:t>(2)</w:t>
      </w:r>
      <w:r>
        <w:rPr>
          <w:rFonts w:cs="Arial"/>
          <w:sz w:val="20"/>
        </w:rPr>
        <w:t xml:space="preserve"> </w:t>
      </w:r>
      <w:r w:rsidRPr="005A24BE">
        <w:rPr>
          <w:rFonts w:cs="Arial"/>
          <w:color w:val="000000"/>
          <w:sz w:val="20"/>
          <w:shd w:val="clear" w:color="auto" w:fill="FFFFFF"/>
        </w:rPr>
        <w:t>Wird gleichzeitig eine Tätigkeit im öffentlichen Dienst mit mindestens der Hälfte der dafür geltenden regelmäßigen Arbeitszeit ausgeübt, gilt § 12 entsprechend.</w:t>
      </w:r>
    </w:p>
    <w:p w14:paraId="0043A115" w14:textId="77777777" w:rsidR="00750216" w:rsidRPr="00AE5CFE" w:rsidRDefault="00750216" w:rsidP="00750216">
      <w:pPr>
        <w:autoSpaceDE w:val="0"/>
        <w:autoSpaceDN w:val="0"/>
        <w:adjustRightInd w:val="0"/>
        <w:ind w:left="567" w:right="-2"/>
        <w:jc w:val="left"/>
        <w:rPr>
          <w:rFonts w:cs="Arial"/>
          <w:sz w:val="20"/>
        </w:rPr>
      </w:pPr>
    </w:p>
    <w:p w14:paraId="0043A116" w14:textId="77777777" w:rsidR="00750216" w:rsidRPr="00AE5CFE" w:rsidRDefault="00750216" w:rsidP="00750216">
      <w:pPr>
        <w:autoSpaceDE w:val="0"/>
        <w:autoSpaceDN w:val="0"/>
        <w:adjustRightInd w:val="0"/>
        <w:ind w:left="3261"/>
        <w:jc w:val="left"/>
        <w:rPr>
          <w:rFonts w:cs="Arial"/>
          <w:b/>
          <w:bCs/>
          <w:sz w:val="20"/>
        </w:rPr>
      </w:pPr>
      <w:r>
        <w:rPr>
          <w:rFonts w:cs="Arial"/>
          <w:b/>
          <w:bCs/>
          <w:sz w:val="20"/>
        </w:rPr>
        <w:t>§ 73</w:t>
      </w:r>
    </w:p>
    <w:p w14:paraId="0043A117" w14:textId="77777777" w:rsidR="00750216" w:rsidRPr="00AE5CFE" w:rsidRDefault="00750216" w:rsidP="00750216">
      <w:pPr>
        <w:autoSpaceDE w:val="0"/>
        <w:autoSpaceDN w:val="0"/>
        <w:adjustRightInd w:val="0"/>
        <w:ind w:left="2268"/>
        <w:jc w:val="left"/>
        <w:rPr>
          <w:rFonts w:cs="Arial"/>
          <w:b/>
          <w:bCs/>
          <w:sz w:val="20"/>
        </w:rPr>
      </w:pPr>
      <w:r w:rsidRPr="00AE5CFE">
        <w:rPr>
          <w:rFonts w:cs="Arial"/>
          <w:b/>
          <w:bCs/>
          <w:sz w:val="20"/>
        </w:rPr>
        <w:t>Kürzung der Anwärterbezüge</w:t>
      </w:r>
    </w:p>
    <w:p w14:paraId="0043A118" w14:textId="77777777" w:rsidR="00750216" w:rsidRDefault="00750216" w:rsidP="00750216">
      <w:pPr>
        <w:autoSpaceDE w:val="0"/>
        <w:autoSpaceDN w:val="0"/>
        <w:adjustRightInd w:val="0"/>
        <w:ind w:left="567"/>
        <w:jc w:val="left"/>
        <w:rPr>
          <w:rFonts w:cs="Arial"/>
          <w:sz w:val="20"/>
        </w:rPr>
      </w:pPr>
    </w:p>
    <w:p w14:paraId="0043A119" w14:textId="77777777" w:rsidR="00750216" w:rsidRDefault="00750216" w:rsidP="00750216">
      <w:pPr>
        <w:autoSpaceDE w:val="0"/>
        <w:autoSpaceDN w:val="0"/>
        <w:adjustRightInd w:val="0"/>
        <w:ind w:left="567" w:right="2975"/>
        <w:rPr>
          <w:rFonts w:cs="Arial"/>
          <w:sz w:val="20"/>
        </w:rPr>
      </w:pPr>
      <w:r w:rsidRPr="00AE5CFE">
        <w:rPr>
          <w:rFonts w:cs="Arial"/>
          <w:sz w:val="20"/>
        </w:rPr>
        <w:t>(1)</w:t>
      </w:r>
      <w:r>
        <w:rPr>
          <w:rFonts w:cs="Arial"/>
          <w:sz w:val="20"/>
        </w:rPr>
        <w:t xml:space="preserve"> </w:t>
      </w:r>
      <w:r w:rsidRPr="00AE5CFE">
        <w:rPr>
          <w:rFonts w:cs="Arial"/>
          <w:sz w:val="20"/>
        </w:rPr>
        <w:t>Die oberste Dienstbehörde oder die von ihr bestimmte Stelle</w:t>
      </w:r>
      <w:r>
        <w:rPr>
          <w:rFonts w:cs="Arial"/>
          <w:sz w:val="20"/>
        </w:rPr>
        <w:t xml:space="preserve"> </w:t>
      </w:r>
      <w:r w:rsidRPr="00AE5CFE">
        <w:rPr>
          <w:rFonts w:cs="Arial"/>
          <w:sz w:val="20"/>
        </w:rPr>
        <w:t>kann den Anwärtergrundbetrag um bis zu 30 Prozent herabsetzen,</w:t>
      </w:r>
      <w:r>
        <w:rPr>
          <w:rFonts w:cs="Arial"/>
          <w:sz w:val="20"/>
        </w:rPr>
        <w:t xml:space="preserve"> </w:t>
      </w:r>
      <w:r w:rsidRPr="00913FBA">
        <w:rPr>
          <w:rFonts w:cs="Arial"/>
          <w:color w:val="000000"/>
          <w:sz w:val="20"/>
          <w:shd w:val="clear" w:color="auto" w:fill="FFFFFF"/>
        </w:rPr>
        <w:t xml:space="preserve">wenn die betreffende Person die vorgeschriebene Laufbahnprüfung nicht bestanden hat oder sich die Ausbildung aus einem von der betreffenden Person </w:t>
      </w:r>
      <w:proofErr w:type="gramStart"/>
      <w:r w:rsidRPr="00913FBA">
        <w:rPr>
          <w:rFonts w:cs="Arial"/>
          <w:color w:val="000000"/>
          <w:sz w:val="20"/>
          <w:shd w:val="clear" w:color="auto" w:fill="FFFFFF"/>
        </w:rPr>
        <w:t>zu vertretenden Grunde</w:t>
      </w:r>
      <w:proofErr w:type="gramEnd"/>
      <w:r w:rsidRPr="00913FBA">
        <w:rPr>
          <w:rFonts w:cs="Arial"/>
          <w:color w:val="000000"/>
          <w:sz w:val="20"/>
          <w:shd w:val="clear" w:color="auto" w:fill="FFFFFF"/>
        </w:rPr>
        <w:t xml:space="preserve"> verzögert.</w:t>
      </w:r>
    </w:p>
    <w:p w14:paraId="0043A11A" w14:textId="77777777" w:rsidR="00750216" w:rsidRPr="00AE5CFE" w:rsidRDefault="00750216" w:rsidP="00750216">
      <w:pPr>
        <w:autoSpaceDE w:val="0"/>
        <w:autoSpaceDN w:val="0"/>
        <w:adjustRightInd w:val="0"/>
        <w:ind w:left="567"/>
        <w:jc w:val="left"/>
        <w:rPr>
          <w:rFonts w:cs="Arial"/>
          <w:sz w:val="20"/>
        </w:rPr>
      </w:pPr>
    </w:p>
    <w:p w14:paraId="0043A11B" w14:textId="77777777" w:rsidR="00750216" w:rsidRPr="00AE5CFE" w:rsidRDefault="00750216" w:rsidP="00750216">
      <w:pPr>
        <w:autoSpaceDE w:val="0"/>
        <w:autoSpaceDN w:val="0"/>
        <w:adjustRightInd w:val="0"/>
        <w:ind w:left="567"/>
        <w:jc w:val="left"/>
        <w:rPr>
          <w:rFonts w:cs="Arial"/>
          <w:sz w:val="20"/>
        </w:rPr>
      </w:pPr>
      <w:r w:rsidRPr="00AE5CFE">
        <w:rPr>
          <w:rFonts w:cs="Arial"/>
          <w:sz w:val="20"/>
        </w:rPr>
        <w:t>(2)</w:t>
      </w:r>
      <w:r>
        <w:rPr>
          <w:rFonts w:cs="Arial"/>
          <w:sz w:val="20"/>
        </w:rPr>
        <w:t xml:space="preserve"> </w:t>
      </w:r>
      <w:r w:rsidRPr="00AE5CFE">
        <w:rPr>
          <w:rFonts w:cs="Arial"/>
          <w:sz w:val="20"/>
        </w:rPr>
        <w:t>Von der Kürzung ist abzusehen</w:t>
      </w:r>
    </w:p>
    <w:p w14:paraId="0043A11C" w14:textId="77777777" w:rsidR="00750216" w:rsidRPr="00AE5CFE" w:rsidRDefault="00750216" w:rsidP="00750216">
      <w:pPr>
        <w:autoSpaceDE w:val="0"/>
        <w:autoSpaceDN w:val="0"/>
        <w:adjustRightInd w:val="0"/>
        <w:ind w:left="851" w:right="2975" w:hanging="284"/>
        <w:rPr>
          <w:rFonts w:cs="Arial"/>
          <w:sz w:val="20"/>
        </w:rPr>
      </w:pPr>
      <w:r w:rsidRPr="00AE5CFE">
        <w:rPr>
          <w:rFonts w:cs="Arial"/>
          <w:sz w:val="20"/>
        </w:rPr>
        <w:t>1.</w:t>
      </w:r>
      <w:r>
        <w:rPr>
          <w:rFonts w:cs="Arial"/>
          <w:sz w:val="20"/>
        </w:rPr>
        <w:tab/>
      </w:r>
      <w:r w:rsidRPr="00AE5CFE">
        <w:rPr>
          <w:rFonts w:cs="Arial"/>
          <w:sz w:val="20"/>
        </w:rPr>
        <w:t>bei Verlängerung des Vorbereitungsdienstes infolge genehmigten</w:t>
      </w:r>
      <w:r>
        <w:rPr>
          <w:rFonts w:cs="Arial"/>
          <w:sz w:val="20"/>
        </w:rPr>
        <w:t xml:space="preserve"> </w:t>
      </w:r>
      <w:r w:rsidRPr="00AE5CFE">
        <w:rPr>
          <w:rFonts w:cs="Arial"/>
          <w:sz w:val="20"/>
        </w:rPr>
        <w:t>Fernbleibens oder Rücktritts von der Prüfung oder</w:t>
      </w:r>
    </w:p>
    <w:p w14:paraId="0043A11D" w14:textId="77777777" w:rsidR="00750216" w:rsidRPr="00AE5CFE" w:rsidRDefault="00750216" w:rsidP="00750216">
      <w:pPr>
        <w:autoSpaceDE w:val="0"/>
        <w:autoSpaceDN w:val="0"/>
        <w:adjustRightInd w:val="0"/>
        <w:ind w:left="851" w:hanging="284"/>
        <w:jc w:val="left"/>
        <w:rPr>
          <w:rFonts w:cs="Arial"/>
          <w:sz w:val="20"/>
        </w:rPr>
      </w:pPr>
      <w:r w:rsidRPr="00AE5CFE">
        <w:rPr>
          <w:rFonts w:cs="Arial"/>
          <w:sz w:val="20"/>
        </w:rPr>
        <w:t>2.</w:t>
      </w:r>
      <w:r>
        <w:rPr>
          <w:rFonts w:cs="Arial"/>
          <w:sz w:val="20"/>
        </w:rPr>
        <w:tab/>
      </w:r>
      <w:r w:rsidRPr="00AE5CFE">
        <w:rPr>
          <w:rFonts w:cs="Arial"/>
          <w:sz w:val="20"/>
        </w:rPr>
        <w:t>in besonderen Härtefällen.</w:t>
      </w:r>
    </w:p>
    <w:p w14:paraId="0043A11E" w14:textId="77777777" w:rsidR="00750216" w:rsidRDefault="00750216" w:rsidP="00750216">
      <w:pPr>
        <w:autoSpaceDE w:val="0"/>
        <w:autoSpaceDN w:val="0"/>
        <w:adjustRightInd w:val="0"/>
        <w:ind w:left="567"/>
        <w:jc w:val="left"/>
        <w:rPr>
          <w:rFonts w:cs="Arial"/>
          <w:sz w:val="20"/>
        </w:rPr>
      </w:pPr>
    </w:p>
    <w:p w14:paraId="0043A11F" w14:textId="77777777" w:rsidR="00750216" w:rsidRPr="00AE5CFE" w:rsidRDefault="00750216" w:rsidP="00750216">
      <w:pPr>
        <w:autoSpaceDE w:val="0"/>
        <w:autoSpaceDN w:val="0"/>
        <w:adjustRightInd w:val="0"/>
        <w:ind w:left="567" w:right="2975"/>
        <w:rPr>
          <w:rFonts w:cs="Arial"/>
          <w:sz w:val="20"/>
        </w:rPr>
      </w:pPr>
      <w:r w:rsidRPr="00AE5CFE">
        <w:rPr>
          <w:rFonts w:cs="Arial"/>
          <w:sz w:val="20"/>
        </w:rPr>
        <w:t>(3)</w:t>
      </w:r>
      <w:r>
        <w:rPr>
          <w:rFonts w:cs="Arial"/>
          <w:sz w:val="20"/>
        </w:rPr>
        <w:t xml:space="preserve"> </w:t>
      </w:r>
      <w:r w:rsidRPr="00AE5CFE">
        <w:rPr>
          <w:rFonts w:cs="Arial"/>
          <w:sz w:val="20"/>
        </w:rPr>
        <w:t>Wird eine Zwischenprüfung nicht bestanden oder ein sonstiger</w:t>
      </w:r>
      <w:r>
        <w:rPr>
          <w:rFonts w:cs="Arial"/>
          <w:sz w:val="20"/>
        </w:rPr>
        <w:t xml:space="preserve"> </w:t>
      </w:r>
      <w:r w:rsidRPr="00AE5CFE">
        <w:rPr>
          <w:rFonts w:cs="Arial"/>
          <w:sz w:val="20"/>
        </w:rPr>
        <w:t>Leistungsnachweis nicht erbracht, so ist die Kürzung auf</w:t>
      </w:r>
      <w:r>
        <w:rPr>
          <w:rFonts w:cs="Arial"/>
          <w:sz w:val="20"/>
        </w:rPr>
        <w:t xml:space="preserve"> </w:t>
      </w:r>
      <w:r w:rsidRPr="00AE5CFE">
        <w:rPr>
          <w:rFonts w:cs="Arial"/>
          <w:sz w:val="20"/>
        </w:rPr>
        <w:t>den sich daraus ergebenden Zeitraum der Verlängerung des</w:t>
      </w:r>
      <w:r>
        <w:rPr>
          <w:rFonts w:cs="Arial"/>
          <w:sz w:val="20"/>
        </w:rPr>
        <w:t xml:space="preserve"> </w:t>
      </w:r>
      <w:r w:rsidRPr="00AE5CFE">
        <w:rPr>
          <w:rFonts w:cs="Arial"/>
          <w:sz w:val="20"/>
        </w:rPr>
        <w:t>Vorbereitungsdienstes zu beschränken.</w:t>
      </w:r>
    </w:p>
    <w:p w14:paraId="0043A120" w14:textId="77777777" w:rsidR="009F4B50" w:rsidRDefault="009F4B50" w:rsidP="009F4B50">
      <w:pPr>
        <w:spacing w:line="360" w:lineRule="auto"/>
      </w:pPr>
    </w:p>
    <w:p w14:paraId="0043A121" w14:textId="77777777" w:rsidR="0097790E" w:rsidRDefault="0097790E"/>
    <w:sectPr w:rsidR="0097790E" w:rsidSect="00862C8B">
      <w:footerReference w:type="default" r:id="rId12"/>
      <w:pgSz w:w="11906" w:h="16838"/>
      <w:pgMar w:top="1276" w:right="1276" w:bottom="1701"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3A124" w14:textId="77777777" w:rsidR="002B3199" w:rsidRDefault="002B3199" w:rsidP="002B3199">
      <w:r>
        <w:separator/>
      </w:r>
    </w:p>
  </w:endnote>
  <w:endnote w:type="continuationSeparator" w:id="0">
    <w:p w14:paraId="0043A125" w14:textId="77777777" w:rsidR="002B3199" w:rsidRDefault="002B3199" w:rsidP="002B3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3A126" w14:textId="77777777" w:rsidR="009041D7" w:rsidRPr="00AB6FC1" w:rsidRDefault="009041D7" w:rsidP="00AB6FC1">
    <w:pPr>
      <w:pStyle w:val="Fuzeile"/>
      <w:rPr>
        <w:rFonts w:cs="Arial"/>
        <w:sz w:val="16"/>
        <w:szCs w:val="16"/>
      </w:rPr>
    </w:pPr>
    <w:r w:rsidRPr="00AB6FC1">
      <w:rPr>
        <w:rFonts w:cs="Arial"/>
        <w:sz w:val="16"/>
        <w:szCs w:val="16"/>
      </w:rPr>
      <w:t>Landesamt für Steuern und Finanzen (LSF)</w:t>
    </w:r>
  </w:p>
  <w:p w14:paraId="0043A127" w14:textId="77777777" w:rsidR="009041D7" w:rsidRPr="00AB6FC1" w:rsidRDefault="009041D7" w:rsidP="00AB6FC1">
    <w:pPr>
      <w:tabs>
        <w:tab w:val="center" w:pos="4536"/>
        <w:tab w:val="right" w:pos="9072"/>
      </w:tabs>
      <w:jc w:val="left"/>
      <w:rPr>
        <w:rFonts w:cs="Arial"/>
        <w:sz w:val="16"/>
        <w:szCs w:val="16"/>
      </w:rPr>
    </w:pPr>
    <w:r>
      <w:rPr>
        <w:rFonts w:cs="Arial"/>
        <w:sz w:val="16"/>
        <w:szCs w:val="16"/>
      </w:rPr>
      <w:t>B19</w:t>
    </w:r>
    <w:r w:rsidR="00821BA9">
      <w:rPr>
        <w:rFonts w:cs="Arial"/>
        <w:sz w:val="16"/>
        <w:szCs w:val="16"/>
      </w:rPr>
      <w:t>b</w:t>
    </w:r>
    <w:r w:rsidRPr="00AB6FC1">
      <w:rPr>
        <w:rFonts w:cs="Arial"/>
        <w:sz w:val="16"/>
        <w:szCs w:val="16"/>
      </w:rPr>
      <w:t xml:space="preserve"> – </w:t>
    </w:r>
    <w:r w:rsidR="00821BA9">
      <w:rPr>
        <w:rFonts w:cs="Arial"/>
        <w:sz w:val="16"/>
        <w:szCs w:val="16"/>
      </w:rPr>
      <w:t>Anrechnungsregelung und Kürzung der Anwärterbezüge</w:t>
    </w:r>
  </w:p>
  <w:p w14:paraId="0043A128" w14:textId="390B0FC7" w:rsidR="009041D7" w:rsidRPr="00AB6FC1" w:rsidRDefault="00F82635" w:rsidP="00AB6FC1">
    <w:pPr>
      <w:tabs>
        <w:tab w:val="center" w:pos="4536"/>
        <w:tab w:val="right" w:pos="9072"/>
      </w:tabs>
      <w:jc w:val="left"/>
      <w:rPr>
        <w:rFonts w:cs="Arial"/>
        <w:sz w:val="16"/>
        <w:szCs w:val="16"/>
      </w:rPr>
    </w:pPr>
    <w:r>
      <w:rPr>
        <w:rFonts w:cs="Arial"/>
        <w:sz w:val="16"/>
        <w:szCs w:val="16"/>
      </w:rPr>
      <w:t>Stand</w:t>
    </w:r>
    <w:r w:rsidR="009041D7" w:rsidRPr="00AB6FC1">
      <w:rPr>
        <w:rFonts w:cs="Arial"/>
        <w:sz w:val="16"/>
        <w:szCs w:val="16"/>
      </w:rPr>
      <w:t xml:space="preserve">: </w:t>
    </w:r>
    <w:r w:rsidR="009041D7">
      <w:rPr>
        <w:rFonts w:cs="Arial"/>
        <w:sz w:val="16"/>
        <w:szCs w:val="16"/>
      </w:rPr>
      <w:t>0</w:t>
    </w:r>
    <w:r w:rsidR="00750216">
      <w:rPr>
        <w:rFonts w:cs="Arial"/>
        <w:sz w:val="16"/>
        <w:szCs w:val="16"/>
      </w:rPr>
      <w:t>1</w:t>
    </w:r>
    <w:r w:rsidR="009041D7">
      <w:rPr>
        <w:rFonts w:cs="Arial"/>
        <w:sz w:val="16"/>
        <w:szCs w:val="16"/>
      </w:rPr>
      <w:t>/</w:t>
    </w:r>
    <w:r w:rsidR="00086E9A">
      <w:rPr>
        <w:rFonts w:cs="Arial"/>
        <w:sz w:val="16"/>
        <w:szCs w:val="16"/>
      </w:rPr>
      <w:t>202</w:t>
    </w:r>
    <w:r w:rsidR="00086E9A">
      <w:rPr>
        <w:rFonts w:cs="Arial"/>
        <w:sz w:val="16"/>
        <w:szCs w:val="16"/>
      </w:rPr>
      <w:t>6</w:t>
    </w:r>
    <w:r w:rsidR="004678C6">
      <w:rPr>
        <w:rFonts w:cs="Arial"/>
        <w:sz w:val="16"/>
        <w:szCs w:val="16"/>
      </w:rPr>
      <w:tab/>
    </w:r>
    <w:r w:rsidR="004678C6">
      <w:rPr>
        <w:rFonts w:cs="Arial"/>
        <w:sz w:val="16"/>
        <w:szCs w:val="16"/>
      </w:rPr>
      <w:tab/>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3A129" w14:textId="77777777" w:rsidR="002B3199" w:rsidRPr="00AB6FC1" w:rsidRDefault="002B3199" w:rsidP="002B3199">
    <w:pPr>
      <w:pStyle w:val="Fuzeile"/>
      <w:rPr>
        <w:rFonts w:cs="Arial"/>
        <w:sz w:val="16"/>
        <w:szCs w:val="16"/>
      </w:rPr>
    </w:pPr>
    <w:r w:rsidRPr="00AB6FC1">
      <w:rPr>
        <w:rFonts w:cs="Arial"/>
        <w:sz w:val="16"/>
        <w:szCs w:val="16"/>
      </w:rPr>
      <w:t>Landesamt für Steuern und Finanzen (LSF)</w:t>
    </w:r>
  </w:p>
  <w:p w14:paraId="0043A12A" w14:textId="77777777" w:rsidR="002B3199" w:rsidRPr="00AB6FC1" w:rsidRDefault="002B3199" w:rsidP="002B3199">
    <w:pPr>
      <w:tabs>
        <w:tab w:val="center" w:pos="4536"/>
        <w:tab w:val="right" w:pos="9072"/>
      </w:tabs>
      <w:jc w:val="left"/>
      <w:rPr>
        <w:rFonts w:cs="Arial"/>
        <w:sz w:val="16"/>
        <w:szCs w:val="16"/>
      </w:rPr>
    </w:pPr>
    <w:r>
      <w:rPr>
        <w:rFonts w:cs="Arial"/>
        <w:sz w:val="16"/>
        <w:szCs w:val="16"/>
      </w:rPr>
      <w:t>B19b</w:t>
    </w:r>
    <w:r w:rsidRPr="00AB6FC1">
      <w:rPr>
        <w:rFonts w:cs="Arial"/>
        <w:sz w:val="16"/>
        <w:szCs w:val="16"/>
      </w:rPr>
      <w:t xml:space="preserve"> – </w:t>
    </w:r>
    <w:r w:rsidR="009041D7">
      <w:rPr>
        <w:rFonts w:cs="Arial"/>
        <w:sz w:val="16"/>
        <w:szCs w:val="16"/>
      </w:rPr>
      <w:t>Anlage</w:t>
    </w:r>
  </w:p>
  <w:p w14:paraId="0043A12B" w14:textId="77777777" w:rsidR="002B3199" w:rsidRDefault="002B3199" w:rsidP="002B3199">
    <w:pPr>
      <w:tabs>
        <w:tab w:val="center" w:pos="4536"/>
        <w:tab w:val="right" w:pos="9072"/>
      </w:tabs>
      <w:jc w:val="left"/>
      <w:rPr>
        <w:rFonts w:cs="Arial"/>
        <w:sz w:val="16"/>
        <w:szCs w:val="16"/>
      </w:rPr>
    </w:pPr>
    <w:r w:rsidRPr="00AB6FC1">
      <w:rPr>
        <w:rFonts w:cs="Arial"/>
        <w:sz w:val="16"/>
        <w:szCs w:val="16"/>
      </w:rPr>
      <w:t xml:space="preserve">Stand: </w:t>
    </w:r>
    <w:r w:rsidR="006E241C">
      <w:rPr>
        <w:rFonts w:cs="Arial"/>
        <w:sz w:val="16"/>
        <w:szCs w:val="16"/>
      </w:rPr>
      <w:t>0</w:t>
    </w:r>
    <w:r w:rsidR="00750216">
      <w:rPr>
        <w:rFonts w:cs="Arial"/>
        <w:sz w:val="16"/>
        <w:szCs w:val="16"/>
      </w:rPr>
      <w:t>1</w:t>
    </w:r>
    <w:r w:rsidR="006E241C">
      <w:rPr>
        <w:rFonts w:cs="Arial"/>
        <w:sz w:val="16"/>
        <w:szCs w:val="16"/>
      </w:rPr>
      <w:t>/20</w:t>
    </w:r>
    <w:r w:rsidR="00750216">
      <w:rPr>
        <w:rFonts w:cs="Arial"/>
        <w:sz w:val="16"/>
        <w:szCs w:val="16"/>
      </w:rPr>
      <w:t>24</w:t>
    </w:r>
  </w:p>
  <w:p w14:paraId="0043A12C" w14:textId="77777777" w:rsidR="00AE73B8" w:rsidRPr="00AB6FC1" w:rsidRDefault="00AE73B8" w:rsidP="002B3199">
    <w:pPr>
      <w:tabs>
        <w:tab w:val="center" w:pos="4536"/>
        <w:tab w:val="right" w:pos="9072"/>
      </w:tabs>
      <w:jc w:val="left"/>
      <w:rPr>
        <w:rFonts w:cs="Arial"/>
        <w:sz w:val="16"/>
        <w:szCs w:val="16"/>
      </w:rPr>
    </w:pPr>
    <w:r>
      <w:rPr>
        <w:rFonts w:cs="Arial"/>
        <w:sz w:val="16"/>
        <w:szCs w:val="16"/>
      </w:rPr>
      <w:tab/>
    </w:r>
    <w:r>
      <w:rPr>
        <w:rFonts w:cs="Arial"/>
        <w:sz w:val="16"/>
        <w:szCs w:val="16"/>
      </w:rPr>
      <w:tab/>
    </w:r>
    <w:r w:rsidRPr="00AE73B8">
      <w:rPr>
        <w:rFonts w:cs="Arial"/>
        <w:sz w:val="16"/>
        <w:szCs w:val="16"/>
      </w:rPr>
      <w:fldChar w:fldCharType="begin"/>
    </w:r>
    <w:r w:rsidRPr="00AE73B8">
      <w:rPr>
        <w:rFonts w:cs="Arial"/>
        <w:sz w:val="16"/>
        <w:szCs w:val="16"/>
      </w:rPr>
      <w:instrText>PAGE   \* MERGEFORMAT</w:instrText>
    </w:r>
    <w:r w:rsidRPr="00AE73B8">
      <w:rPr>
        <w:rFonts w:cs="Arial"/>
        <w:sz w:val="16"/>
        <w:szCs w:val="16"/>
      </w:rPr>
      <w:fldChar w:fldCharType="separate"/>
    </w:r>
    <w:r w:rsidR="00726464">
      <w:rPr>
        <w:rFonts w:cs="Arial"/>
        <w:noProof/>
        <w:sz w:val="16"/>
        <w:szCs w:val="16"/>
      </w:rPr>
      <w:t>4</w:t>
    </w:r>
    <w:r w:rsidRPr="00AE73B8">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3A122" w14:textId="77777777" w:rsidR="002B3199" w:rsidRDefault="002B3199" w:rsidP="002B3199">
      <w:r>
        <w:separator/>
      </w:r>
    </w:p>
  </w:footnote>
  <w:footnote w:type="continuationSeparator" w:id="0">
    <w:p w14:paraId="0043A123" w14:textId="77777777" w:rsidR="002B3199" w:rsidRDefault="002B3199" w:rsidP="002B31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27CE"/>
    <w:rsid w:val="00086E9A"/>
    <w:rsid w:val="000E1D0A"/>
    <w:rsid w:val="000E3AEB"/>
    <w:rsid w:val="000F79C3"/>
    <w:rsid w:val="00151759"/>
    <w:rsid w:val="001927B1"/>
    <w:rsid w:val="001D2909"/>
    <w:rsid w:val="002541B4"/>
    <w:rsid w:val="00262D96"/>
    <w:rsid w:val="002B3199"/>
    <w:rsid w:val="003132B2"/>
    <w:rsid w:val="004678C6"/>
    <w:rsid w:val="004C6704"/>
    <w:rsid w:val="00552DA7"/>
    <w:rsid w:val="00562FAA"/>
    <w:rsid w:val="00583115"/>
    <w:rsid w:val="006A62BD"/>
    <w:rsid w:val="006D68DF"/>
    <w:rsid w:val="006E241C"/>
    <w:rsid w:val="00726464"/>
    <w:rsid w:val="007373A1"/>
    <w:rsid w:val="00750216"/>
    <w:rsid w:val="007B11E0"/>
    <w:rsid w:val="007C0432"/>
    <w:rsid w:val="007E35E0"/>
    <w:rsid w:val="008127CE"/>
    <w:rsid w:val="00821BA9"/>
    <w:rsid w:val="00862C8B"/>
    <w:rsid w:val="008B66BD"/>
    <w:rsid w:val="009041D7"/>
    <w:rsid w:val="0091112E"/>
    <w:rsid w:val="0097790E"/>
    <w:rsid w:val="009F4B50"/>
    <w:rsid w:val="00AC7806"/>
    <w:rsid w:val="00AE73B8"/>
    <w:rsid w:val="00B04DE4"/>
    <w:rsid w:val="00BD0D3C"/>
    <w:rsid w:val="00BD5D9E"/>
    <w:rsid w:val="00C07FC9"/>
    <w:rsid w:val="00C14819"/>
    <w:rsid w:val="00C22B0D"/>
    <w:rsid w:val="00C9645F"/>
    <w:rsid w:val="00CD075E"/>
    <w:rsid w:val="00D0695A"/>
    <w:rsid w:val="00EA2001"/>
    <w:rsid w:val="00EE117C"/>
    <w:rsid w:val="00EF3F3C"/>
    <w:rsid w:val="00F80C2F"/>
    <w:rsid w:val="00F824FB"/>
    <w:rsid w:val="00F82635"/>
    <w:rsid w:val="00F86E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43A0B6"/>
  <w15:docId w15:val="{77E7C71F-90F2-4900-8340-BE715AD03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27CE"/>
    <w:pPr>
      <w:jc w:val="both"/>
    </w:pPr>
    <w:rPr>
      <w:rFonts w:ascii="Arial" w:hAnsi="Arial"/>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2B3199"/>
    <w:pPr>
      <w:tabs>
        <w:tab w:val="center" w:pos="4536"/>
        <w:tab w:val="right" w:pos="9072"/>
      </w:tabs>
    </w:pPr>
  </w:style>
  <w:style w:type="character" w:customStyle="1" w:styleId="KopfzeileZchn">
    <w:name w:val="Kopfzeile Zchn"/>
    <w:link w:val="Kopfzeile"/>
    <w:rsid w:val="002B3199"/>
    <w:rPr>
      <w:rFonts w:ascii="Arial" w:hAnsi="Arial"/>
      <w:sz w:val="22"/>
    </w:rPr>
  </w:style>
  <w:style w:type="paragraph" w:styleId="Fuzeile">
    <w:name w:val="footer"/>
    <w:basedOn w:val="Standard"/>
    <w:link w:val="FuzeileZchn"/>
    <w:uiPriority w:val="99"/>
    <w:rsid w:val="002B3199"/>
    <w:pPr>
      <w:tabs>
        <w:tab w:val="center" w:pos="4536"/>
        <w:tab w:val="right" w:pos="9072"/>
      </w:tabs>
    </w:pPr>
  </w:style>
  <w:style w:type="character" w:customStyle="1" w:styleId="FuzeileZchn">
    <w:name w:val="Fußzeile Zchn"/>
    <w:link w:val="Fuzeile"/>
    <w:uiPriority w:val="99"/>
    <w:rsid w:val="002B3199"/>
    <w:rPr>
      <w:rFonts w:ascii="Arial" w:hAnsi="Arial"/>
      <w:sz w:val="22"/>
    </w:rPr>
  </w:style>
  <w:style w:type="paragraph" w:styleId="Sprechblasentext">
    <w:name w:val="Balloon Text"/>
    <w:basedOn w:val="Standard"/>
    <w:link w:val="SprechblasentextZchn"/>
    <w:rsid w:val="002B3199"/>
    <w:rPr>
      <w:rFonts w:ascii="Tahoma" w:hAnsi="Tahoma" w:cs="Tahoma"/>
      <w:sz w:val="16"/>
      <w:szCs w:val="16"/>
    </w:rPr>
  </w:style>
  <w:style w:type="character" w:customStyle="1" w:styleId="SprechblasentextZchn">
    <w:name w:val="Sprechblasentext Zchn"/>
    <w:link w:val="Sprechblasentext"/>
    <w:rsid w:val="002B3199"/>
    <w:rPr>
      <w:rFonts w:ascii="Tahoma" w:hAnsi="Tahoma" w:cs="Tahoma"/>
      <w:sz w:val="16"/>
      <w:szCs w:val="16"/>
    </w:rPr>
  </w:style>
  <w:style w:type="character" w:styleId="Hyperlink">
    <w:name w:val="Hyperlink"/>
    <w:basedOn w:val="Absatz-Standardschriftart"/>
    <w:uiPriority w:val="99"/>
    <w:unhideWhenUsed/>
    <w:rsid w:val="004678C6"/>
    <w:rPr>
      <w:color w:val="0000FF"/>
      <w:u w:val="single"/>
    </w:rPr>
  </w:style>
  <w:style w:type="paragraph" w:styleId="berarbeitung">
    <w:name w:val="Revision"/>
    <w:hidden/>
    <w:uiPriority w:val="99"/>
    <w:semiHidden/>
    <w:rsid w:val="008B66B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Datenschutz@lsf.smf.sachsen.de" TargetMode="External"/><Relationship Id="rId4" Type="http://schemas.openxmlformats.org/officeDocument/2006/relationships/styles" Target="styles.xml"/><Relationship Id="rId9" Type="http://schemas.openxmlformats.org/officeDocument/2006/relationships/hyperlink" Target="http://www.lsf.sachsen.de/Datenschutz.html"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ortierung xmlns="a7b5c0de-f934-4029-bd70-5760b59575f6">28</Sortierung>
    <Stand xmlns="a7b5c0de-f934-4029-bd70-5760b59575f6">01/2024</Stand>
    <Inhalt xmlns="a7b5c0de-f934-4029-bd70-5760b59575f6">Anrechnungsregelung und Kürzung der Anwärterbezüge </Inhalt>
    <Bereich xmlns="a7b5c0de-f934-4029-bd70-5760b59575f6">Besoldung (B)</Bereich>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6D920A4E5CCEE4EBCCB487CEB2805FE" ma:contentTypeVersion="7" ma:contentTypeDescription="Ein neues Dokument erstellen." ma:contentTypeScope="" ma:versionID="697aab3d9e5c0d6a2ddf1b323f5297a9">
  <xsd:schema xmlns:xsd="http://www.w3.org/2001/XMLSchema" xmlns:xs="http://www.w3.org/2001/XMLSchema" xmlns:p="http://schemas.microsoft.com/office/2006/metadata/properties" xmlns:ns2="a7b5c0de-f934-4029-bd70-5760b59575f6" xmlns:ns3="0f6cc1a8-b52e-4655-b2fc-8a41c10eee5c" targetNamespace="http://schemas.microsoft.com/office/2006/metadata/properties" ma:root="true" ma:fieldsID="5ee8b93df7e844b87df4c5befb63d7c3" ns2:_="" ns3:_="">
    <xsd:import namespace="a7b5c0de-f934-4029-bd70-5760b59575f6"/>
    <xsd:import namespace="0f6cc1a8-b52e-4655-b2fc-8a41c10eee5c"/>
    <xsd:element name="properties">
      <xsd:complexType>
        <xsd:sequence>
          <xsd:element name="documentManagement">
            <xsd:complexType>
              <xsd:all>
                <xsd:element ref="ns2:Inhalt" minOccurs="0"/>
                <xsd:element ref="ns2:Stand" minOccurs="0"/>
                <xsd:element ref="ns2:Bereich" minOccurs="0"/>
                <xsd:element ref="ns2:Sortierung"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b5c0de-f934-4029-bd70-5760b59575f6" elementFormDefault="qualified">
    <xsd:import namespace="http://schemas.microsoft.com/office/2006/documentManagement/types"/>
    <xsd:import namespace="http://schemas.microsoft.com/office/infopath/2007/PartnerControls"/>
    <xsd:element name="Inhalt" ma:index="8" nillable="true" ma:displayName="Inhalt" ma:internalName="Inhalt">
      <xsd:simpleType>
        <xsd:restriction base="dms:Note">
          <xsd:maxLength value="255"/>
        </xsd:restriction>
      </xsd:simpleType>
    </xsd:element>
    <xsd:element name="Stand" ma:index="9" nillable="true" ma:displayName="Stand" ma:internalName="Stand">
      <xsd:simpleType>
        <xsd:restriction base="dms:Text">
          <xsd:maxLength value="255"/>
        </xsd:restriction>
      </xsd:simpleType>
    </xsd:element>
    <xsd:element name="Bereich" ma:index="10" nillable="true" ma:displayName="Bereich" ma:internalName="Bereich">
      <xsd:simpleType>
        <xsd:restriction base="dms:Text">
          <xsd:maxLength value="255"/>
        </xsd:restriction>
      </xsd:simpleType>
    </xsd:element>
    <xsd:element name="Sortierung" ma:index="11" nillable="true" ma:displayName="Sortierung" ma:decimals="0" ma:internalName="Sortierung">
      <xsd:simpleType>
        <xsd:restriction base="dms:Number">
          <xsd:minInclusive value="1"/>
        </xsd:restriction>
      </xsd:simpleType>
    </xsd:element>
  </xsd:schema>
  <xsd:schema xmlns:xsd="http://www.w3.org/2001/XMLSchema" xmlns:xs="http://www.w3.org/2001/XMLSchema" xmlns:dms="http://schemas.microsoft.com/office/2006/documentManagement/types" xmlns:pc="http://schemas.microsoft.com/office/infopath/2007/PartnerControls" targetNamespace="0f6cc1a8-b52e-4655-b2fc-8a41c10eee5c"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B33ADD-8FF4-482B-898E-873AEA58F606}">
  <ds:schemaRefs>
    <ds:schemaRef ds:uri="http://schemas.microsoft.com/sharepoint/v3/contenttype/forms"/>
  </ds:schemaRefs>
</ds:datastoreItem>
</file>

<file path=customXml/itemProps2.xml><?xml version="1.0" encoding="utf-8"?>
<ds:datastoreItem xmlns:ds="http://schemas.openxmlformats.org/officeDocument/2006/customXml" ds:itemID="{901C21C7-0BE3-4C3B-90BF-828D8655E8D2}">
  <ds:schemaRefs>
    <ds:schemaRef ds:uri="http://schemas.microsoft.com/office/2006/metadata/properties"/>
    <ds:schemaRef ds:uri="http://schemas.microsoft.com/office/infopath/2007/PartnerControls"/>
    <ds:schemaRef ds:uri="a7b5c0de-f934-4029-bd70-5760b59575f6"/>
  </ds:schemaRefs>
</ds:datastoreItem>
</file>

<file path=customXml/itemProps3.xml><?xml version="1.0" encoding="utf-8"?>
<ds:datastoreItem xmlns:ds="http://schemas.openxmlformats.org/officeDocument/2006/customXml" ds:itemID="{29BB8C2E-50B1-4D3B-95CC-D4D7950983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b5c0de-f934-4029-bd70-5760b59575f6"/>
    <ds:schemaRef ds:uri="0f6cc1a8-b52e-4655-b2fc-8a41c10eee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901</Words>
  <Characters>6377</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Landesamt für Finanzen</Company>
  <LinksUpToDate>false</LinksUpToDate>
  <CharactersWithSpaces>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Jahnsmüller, Tilo</dc:creator>
  <cp:lastModifiedBy>Hientzsch, Iris - LSF</cp:lastModifiedBy>
  <cp:revision>5</cp:revision>
  <cp:lastPrinted>2016-03-08T12:32:00Z</cp:lastPrinted>
  <dcterms:created xsi:type="dcterms:W3CDTF">2026-01-16T16:44:00Z</dcterms:created>
  <dcterms:modified xsi:type="dcterms:W3CDTF">2026-01-26T15:32:00Z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0x010100B6D920A4E5CCEE4EBCCB487CEB2805FE</vt:lpwstr>
  </property>
</Properties>
</file>